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BC60" w14:textId="5980ACDB" w:rsidR="005E1501" w:rsidRDefault="004558C0" w:rsidP="00FD1FEC">
      <w:pPr>
        <w:rPr>
          <w:rFonts w:ascii="Arial" w:hAnsi="Arial" w:cs="Arial"/>
        </w:rPr>
      </w:pPr>
      <w:r w:rsidRPr="004558C0">
        <w:rPr>
          <w:rFonts w:ascii="Arial" w:hAnsi="Arial"/>
          <w:noProof/>
        </w:rPr>
        <w:drawing>
          <wp:anchor distT="0" distB="0" distL="114300" distR="114300" simplePos="0" relativeHeight="251666432" behindDoc="0" locked="0" layoutInCell="1" allowOverlap="1" wp14:anchorId="3874449F" wp14:editId="794D6EC8">
            <wp:simplePos x="0" y="0"/>
            <wp:positionH relativeFrom="column">
              <wp:posOffset>342900</wp:posOffset>
            </wp:positionH>
            <wp:positionV relativeFrom="paragraph">
              <wp:posOffset>8890</wp:posOffset>
            </wp:positionV>
            <wp:extent cx="1876425" cy="1097280"/>
            <wp:effectExtent l="0" t="0" r="0" b="7620"/>
            <wp:wrapThrough wrapText="bothSides">
              <wp:wrapPolygon edited="0">
                <wp:start x="8333" y="0"/>
                <wp:lineTo x="7237" y="1125"/>
                <wp:lineTo x="4824" y="5250"/>
                <wp:lineTo x="4824" y="6750"/>
                <wp:lineTo x="2851" y="8625"/>
                <wp:lineTo x="877" y="12000"/>
                <wp:lineTo x="877" y="14250"/>
                <wp:lineTo x="1535" y="18750"/>
                <wp:lineTo x="3070" y="20625"/>
                <wp:lineTo x="3289" y="21375"/>
                <wp:lineTo x="18859" y="21375"/>
                <wp:lineTo x="19078" y="20625"/>
                <wp:lineTo x="20613" y="18750"/>
                <wp:lineTo x="20613" y="14625"/>
                <wp:lineTo x="20175" y="12750"/>
                <wp:lineTo x="17105" y="6375"/>
                <wp:lineTo x="10964" y="1125"/>
                <wp:lineTo x="10087" y="0"/>
                <wp:lineTo x="8333" y="0"/>
              </wp:wrapPolygon>
            </wp:wrapThrough>
            <wp:docPr id="17" name="Picture 17" descr="Icon&#10;&#10;Description automatically generated">
              <a:extLst xmlns:a="http://schemas.openxmlformats.org/drawingml/2006/main">
                <a:ext uri="{FF2B5EF4-FFF2-40B4-BE49-F238E27FC236}">
                  <a16:creationId xmlns:a16="http://schemas.microsoft.com/office/drawing/2014/main" id="{23E8294F-AF18-4F6C-8A12-8FBD777E2F3F}"/>
                </a:ext>
              </a:extLst>
            </wp:docPr>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extLst>
                        <a:ext uri="{FF2B5EF4-FFF2-40B4-BE49-F238E27FC236}">
                          <a16:creationId xmlns:a16="http://schemas.microsoft.com/office/drawing/2014/main" id="{23E8294F-AF18-4F6C-8A12-8FBD777E2F3F}"/>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097280"/>
                    </a:xfrm>
                    <a:prstGeom prst="rect">
                      <a:avLst/>
                    </a:prstGeom>
                  </pic:spPr>
                </pic:pic>
              </a:graphicData>
            </a:graphic>
          </wp:anchor>
        </w:drawing>
      </w:r>
    </w:p>
    <w:p w14:paraId="37D58731" w14:textId="7E919A40" w:rsidR="005E1501" w:rsidRDefault="004558C0">
      <w:pPr>
        <w:spacing w:line="259" w:lineRule="auto"/>
        <w:rPr>
          <w:rFonts w:ascii="Arial" w:hAnsi="Arial" w:cs="Arial"/>
        </w:rPr>
      </w:pPr>
      <w:r w:rsidRPr="002B3C9F">
        <w:rPr>
          <w:rFonts w:cstheme="minorHAnsi"/>
          <w:noProof/>
          <w:lang w:eastAsia="nb-NO"/>
        </w:rPr>
        <mc:AlternateContent>
          <mc:Choice Requires="wps">
            <w:drawing>
              <wp:anchor distT="0" distB="0" distL="114300" distR="114300" simplePos="0" relativeHeight="251664384" behindDoc="0" locked="0" layoutInCell="1" allowOverlap="1" wp14:anchorId="32D796DE" wp14:editId="662309B9">
                <wp:simplePos x="0" y="0"/>
                <wp:positionH relativeFrom="margin">
                  <wp:posOffset>-247650</wp:posOffset>
                </wp:positionH>
                <wp:positionV relativeFrom="page">
                  <wp:posOffset>1556385</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8725" w14:textId="77777777" w:rsidR="004558C0" w:rsidRDefault="004558C0" w:rsidP="004558C0">
                            <w:pPr>
                              <w:rPr>
                                <w:rFonts w:eastAsiaTheme="majorEastAsia"/>
                              </w:rPr>
                            </w:pPr>
                          </w:p>
                          <w:p w14:paraId="53E355AE" w14:textId="77777777" w:rsidR="004558C0" w:rsidRPr="00027297" w:rsidRDefault="004558C0" w:rsidP="004558C0"/>
                          <w:p w14:paraId="535AD9BD" w14:textId="77777777" w:rsidR="004558C0" w:rsidRPr="00CF644F" w:rsidRDefault="004558C0" w:rsidP="004558C0">
                            <w:pPr>
                              <w:ind w:left="-1440"/>
                              <w:rPr>
                                <w:color w:val="FFFFFF" w:themeColor="background1"/>
                              </w:rPr>
                            </w:pPr>
                          </w:p>
                          <w:sdt>
                            <w:sdtPr>
                              <w:rPr>
                                <w:rFonts w:ascii="Arial" w:eastAsia="Proxima Nova Rg" w:hAnsi="Arial" w:cs="Arial"/>
                                <w:lang w:val="en-US"/>
                              </w:rPr>
                              <w:alias w:val="Tittel"/>
                              <w:tag w:val=""/>
                              <w:id w:val="-1751807594"/>
                              <w:placeholder>
                                <w:docPart w:val="13F4149909854326BAC8409A33C64617"/>
                              </w:placeholder>
                              <w:dataBinding w:prefixMappings="xmlns:ns0='http://purl.org/dc/elements/1.1/' xmlns:ns1='http://schemas.openxmlformats.org/package/2006/metadata/core-properties' " w:xpath="/ns1:coreProperties[1]/ns0:title[1]" w:storeItemID="{6C3C8BC8-F283-45AE-878A-BAB7291924A1}"/>
                              <w:text/>
                            </w:sdtPr>
                            <w:sdtContent>
                              <w:p w14:paraId="5F6011AF" w14:textId="71F43D6E" w:rsidR="004558C0" w:rsidRPr="00D8487D" w:rsidRDefault="004558C0" w:rsidP="004558C0">
                                <w:pPr>
                                  <w:pStyle w:val="Title"/>
                                  <w:ind w:left="-1440"/>
                                  <w:rPr>
                                    <w:lang w:val="en-US"/>
                                  </w:rPr>
                                </w:pPr>
                                <w:r w:rsidRPr="004558C0">
                                  <w:rPr>
                                    <w:rFonts w:ascii="Arial" w:eastAsia="Proxima Nova Rg" w:hAnsi="Arial" w:cs="Arial"/>
                                    <w:lang w:val="en-US"/>
                                  </w:rPr>
                                  <w:t>Migration to SuperOffice CRM Cloud subscription</w:t>
                                </w:r>
                              </w:p>
                            </w:sdtContent>
                          </w:sdt>
                          <w:p w14:paraId="0393413E" w14:textId="77777777" w:rsidR="004558C0" w:rsidRPr="00D8487D" w:rsidRDefault="004558C0" w:rsidP="004558C0">
                            <w:pPr>
                              <w:pStyle w:val="Subtitle"/>
                              <w:ind w:left="-1440"/>
                              <w:jc w:val="both"/>
                              <w:rPr>
                                <w:color w:val="FFFFFF" w:themeColor="background1"/>
                                <w:lang w:val="en-US"/>
                              </w:rPr>
                            </w:pPr>
                          </w:p>
                          <w:p w14:paraId="433A92C2" w14:textId="77777777" w:rsidR="004558C0" w:rsidRPr="00D8487D" w:rsidRDefault="004558C0" w:rsidP="004558C0">
                            <w:pPr>
                              <w:ind w:left="-1440"/>
                              <w:rPr>
                                <w:rFonts w:cs="Arial"/>
                                <w:color w:val="FFFFFF" w:themeColor="background1"/>
                                <w:sz w:val="28"/>
                                <w:szCs w:val="28"/>
                                <w:lang w:val="en-US"/>
                              </w:rPr>
                            </w:pPr>
                          </w:p>
                          <w:p w14:paraId="391CEEE6" w14:textId="77777777" w:rsidR="004558C0" w:rsidRPr="00D8487D" w:rsidRDefault="004558C0" w:rsidP="004558C0">
                            <w:pPr>
                              <w:ind w:left="-1440"/>
                              <w:rPr>
                                <w:rFonts w:cs="Arial"/>
                                <w:color w:val="FFFFFF" w:themeColor="background1"/>
                                <w:sz w:val="28"/>
                                <w:szCs w:val="28"/>
                                <w:lang w:val="en-US"/>
                              </w:rPr>
                            </w:pPr>
                          </w:p>
                          <w:p w14:paraId="2605BFE7" w14:textId="77777777" w:rsidR="004558C0" w:rsidRPr="00D8487D" w:rsidRDefault="004558C0" w:rsidP="004558C0">
                            <w:pPr>
                              <w:ind w:left="-1440"/>
                              <w:rPr>
                                <w:rFonts w:cs="Arial"/>
                                <w:color w:val="FFFFFF" w:themeColor="background1"/>
                                <w:sz w:val="28"/>
                                <w:szCs w:val="28"/>
                                <w:lang w:val="en-US"/>
                              </w:rPr>
                            </w:pPr>
                          </w:p>
                          <w:p w14:paraId="459FCC4C" w14:textId="77777777" w:rsidR="004558C0" w:rsidRPr="00D666F5" w:rsidRDefault="004558C0" w:rsidP="004558C0">
                            <w:pPr>
                              <w:ind w:left="-1440"/>
                              <w:rPr>
                                <w:b/>
                                <w:color w:val="FFFFFF" w:themeColor="background1"/>
                                <w:sz w:val="28"/>
                                <w:szCs w:val="28"/>
                                <w:lang w:val="en-US"/>
                              </w:rPr>
                            </w:pPr>
                            <w:r w:rsidRPr="00D666F5">
                              <w:rPr>
                                <w:color w:val="FFFFFF" w:themeColor="background1"/>
                                <w:sz w:val="28"/>
                                <w:szCs w:val="28"/>
                                <w:lang w:val="en-US"/>
                              </w:rPr>
                              <w:t>Quote for:</w:t>
                            </w:r>
                            <w:r w:rsidRPr="00D666F5">
                              <w:rPr>
                                <w:color w:val="FFFFFF" w:themeColor="background1"/>
                                <w:sz w:val="28"/>
                                <w:szCs w:val="28"/>
                                <w:lang w:val="en-US"/>
                              </w:rPr>
                              <w:tab/>
                            </w:r>
                            <w:r w:rsidRPr="00D666F5">
                              <w:rPr>
                                <w:b/>
                                <w:color w:val="FFFFFF" w:themeColor="background1"/>
                                <w:sz w:val="28"/>
                                <w:szCs w:val="28"/>
                                <w:lang w:val="en-US"/>
                              </w:rPr>
                              <w:t>SuperOffice AS</w:t>
                            </w:r>
                          </w:p>
                          <w:p w14:paraId="1E6D4F1C" w14:textId="77777777" w:rsidR="004558C0" w:rsidRPr="00D666F5" w:rsidRDefault="004558C0" w:rsidP="004558C0">
                            <w:pPr>
                              <w:ind w:left="-1440"/>
                              <w:rPr>
                                <w:b/>
                                <w:color w:val="FFFFFF" w:themeColor="background1"/>
                                <w:sz w:val="28"/>
                                <w:szCs w:val="28"/>
                                <w:lang w:val="en-US"/>
                              </w:rPr>
                            </w:pPr>
                            <w:r w:rsidRPr="00D666F5">
                              <w:rPr>
                                <w:color w:val="FFFFFF" w:themeColor="background1"/>
                                <w:sz w:val="28"/>
                                <w:szCs w:val="28"/>
                                <w:lang w:val="en-US"/>
                              </w:rPr>
                              <w:t xml:space="preserve">Date: </w:t>
                            </w:r>
                            <w:r w:rsidRPr="00D666F5">
                              <w:rPr>
                                <w:color w:val="FFFFFF" w:themeColor="background1"/>
                                <w:sz w:val="28"/>
                                <w:szCs w:val="28"/>
                                <w:lang w:val="en-US"/>
                              </w:rPr>
                              <w:tab/>
                            </w:r>
                            <w:r w:rsidRPr="00D666F5">
                              <w:rPr>
                                <w:b/>
                                <w:color w:val="FFFFFF" w:themeColor="background1"/>
                                <w:sz w:val="28"/>
                                <w:szCs w:val="28"/>
                                <w:lang w:val="en-US"/>
                              </w:rPr>
                              <w:t>28.11.2022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D796DE" id="_x0000_t202" coordsize="21600,21600" o:spt="202" path="m,l,21600r21600,l21600,xe">
                <v:stroke joinstyle="miter"/>
                <v:path gradientshapeok="t" o:connecttype="rect"/>
              </v:shapetype>
              <v:shape id="Text Box 152" o:spid="_x0000_s1026" type="#_x0000_t202" style="position:absolute;margin-left:-19.5pt;margin-top:122.55pt;width:516.15pt;height:55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" fillcolor="#0a5e58" stroked="f" strokeweight=".5pt">
                <v:textbox inset="126pt,0,54pt,0">
                  <w:txbxContent>
                    <w:p w14:paraId="018E8725" w14:textId="77777777" w:rsidR="004558C0" w:rsidRDefault="004558C0" w:rsidP="004558C0">
                      <w:pPr>
                        <w:rPr>
                          <w:rFonts w:eastAsiaTheme="majorEastAsia"/>
                        </w:rPr>
                      </w:pPr>
                    </w:p>
                    <w:p w14:paraId="53E355AE" w14:textId="77777777" w:rsidR="004558C0" w:rsidRPr="00027297" w:rsidRDefault="004558C0" w:rsidP="004558C0"/>
                    <w:p w14:paraId="535AD9BD" w14:textId="77777777" w:rsidR="004558C0" w:rsidRPr="00CF644F" w:rsidRDefault="004558C0" w:rsidP="004558C0">
                      <w:pPr>
                        <w:ind w:left="-1440"/>
                        <w:rPr>
                          <w:color w:val="FFFFFF" w:themeColor="background1"/>
                        </w:rPr>
                      </w:pPr>
                    </w:p>
                    <w:sdt>
                      <w:sdtPr>
                        <w:rPr>
                          <w:rFonts w:ascii="Arial" w:eastAsia="Proxima Nova Rg" w:hAnsi="Arial" w:cs="Arial"/>
                          <w:lang w:val="en-US"/>
                        </w:rPr>
                        <w:alias w:val="Tittel"/>
                        <w:tag w:val=""/>
                        <w:id w:val="-1751807594"/>
                        <w:placeholder>
                          <w:docPart w:val="13F4149909854326BAC8409A33C64617"/>
                        </w:placeholder>
                        <w:dataBinding w:prefixMappings="xmlns:ns0='http://purl.org/dc/elements/1.1/' xmlns:ns1='http://schemas.openxmlformats.org/package/2006/metadata/core-properties' " w:xpath="/ns1:coreProperties[1]/ns0:title[1]" w:storeItemID="{6C3C8BC8-F283-45AE-878A-BAB7291924A1}"/>
                        <w:text/>
                      </w:sdtPr>
                      <w:sdtContent>
                        <w:p w14:paraId="5F6011AF" w14:textId="71F43D6E" w:rsidR="004558C0" w:rsidRPr="00D8487D" w:rsidRDefault="004558C0" w:rsidP="004558C0">
                          <w:pPr>
                            <w:pStyle w:val="Title"/>
                            <w:ind w:left="-1440"/>
                            <w:rPr>
                              <w:lang w:val="en-US"/>
                            </w:rPr>
                          </w:pPr>
                          <w:r w:rsidRPr="004558C0">
                            <w:rPr>
                              <w:rFonts w:ascii="Arial" w:eastAsia="Proxima Nova Rg" w:hAnsi="Arial" w:cs="Arial"/>
                              <w:lang w:val="en-US"/>
                            </w:rPr>
                            <w:t>Migration to SuperOffice CRM Cloud subscription</w:t>
                          </w:r>
                        </w:p>
                      </w:sdtContent>
                    </w:sdt>
                    <w:p w14:paraId="0393413E" w14:textId="77777777" w:rsidR="004558C0" w:rsidRPr="00D8487D" w:rsidRDefault="004558C0" w:rsidP="004558C0">
                      <w:pPr>
                        <w:pStyle w:val="Subtitle"/>
                        <w:ind w:left="-1440"/>
                        <w:jc w:val="both"/>
                        <w:rPr>
                          <w:color w:val="FFFFFF" w:themeColor="background1"/>
                          <w:lang w:val="en-US"/>
                        </w:rPr>
                      </w:pPr>
                    </w:p>
                    <w:p w14:paraId="433A92C2" w14:textId="77777777" w:rsidR="004558C0" w:rsidRPr="00D8487D" w:rsidRDefault="004558C0" w:rsidP="004558C0">
                      <w:pPr>
                        <w:ind w:left="-1440"/>
                        <w:rPr>
                          <w:rFonts w:cs="Arial"/>
                          <w:color w:val="FFFFFF" w:themeColor="background1"/>
                          <w:sz w:val="28"/>
                          <w:szCs w:val="28"/>
                          <w:lang w:val="en-US"/>
                        </w:rPr>
                      </w:pPr>
                    </w:p>
                    <w:p w14:paraId="391CEEE6" w14:textId="77777777" w:rsidR="004558C0" w:rsidRPr="00D8487D" w:rsidRDefault="004558C0" w:rsidP="004558C0">
                      <w:pPr>
                        <w:ind w:left="-1440"/>
                        <w:rPr>
                          <w:rFonts w:cs="Arial"/>
                          <w:color w:val="FFFFFF" w:themeColor="background1"/>
                          <w:sz w:val="28"/>
                          <w:szCs w:val="28"/>
                          <w:lang w:val="en-US"/>
                        </w:rPr>
                      </w:pPr>
                    </w:p>
                    <w:p w14:paraId="2605BFE7" w14:textId="77777777" w:rsidR="004558C0" w:rsidRPr="00D8487D" w:rsidRDefault="004558C0" w:rsidP="004558C0">
                      <w:pPr>
                        <w:ind w:left="-1440"/>
                        <w:rPr>
                          <w:rFonts w:cs="Arial"/>
                          <w:color w:val="FFFFFF" w:themeColor="background1"/>
                          <w:sz w:val="28"/>
                          <w:szCs w:val="28"/>
                          <w:lang w:val="en-US"/>
                        </w:rPr>
                      </w:pPr>
                    </w:p>
                    <w:p w14:paraId="459FCC4C" w14:textId="77777777" w:rsidR="004558C0" w:rsidRPr="00D666F5" w:rsidRDefault="004558C0" w:rsidP="004558C0">
                      <w:pPr>
                        <w:ind w:left="-1440"/>
                        <w:rPr>
                          <w:b/>
                          <w:color w:val="FFFFFF" w:themeColor="background1"/>
                          <w:sz w:val="28"/>
                          <w:szCs w:val="28"/>
                          <w:lang w:val="en-US"/>
                        </w:rPr>
                      </w:pPr>
                      <w:r w:rsidRPr="00D666F5">
                        <w:rPr>
                          <w:color w:val="FFFFFF" w:themeColor="background1"/>
                          <w:sz w:val="28"/>
                          <w:szCs w:val="28"/>
                          <w:lang w:val="en-US"/>
                        </w:rPr>
                        <w:t>Quote for:</w:t>
                      </w:r>
                      <w:r w:rsidRPr="00D666F5">
                        <w:rPr>
                          <w:color w:val="FFFFFF" w:themeColor="background1"/>
                          <w:sz w:val="28"/>
                          <w:szCs w:val="28"/>
                          <w:lang w:val="en-US"/>
                        </w:rPr>
                        <w:tab/>
                      </w:r>
                      <w:r w:rsidRPr="00D666F5">
                        <w:rPr>
                          <w:b/>
                          <w:color w:val="FFFFFF" w:themeColor="background1"/>
                          <w:sz w:val="28"/>
                          <w:szCs w:val="28"/>
                          <w:lang w:val="en-US"/>
                        </w:rPr>
                        <w:t>SuperOffice AS</w:t>
                      </w:r>
                    </w:p>
                    <w:p w14:paraId="1E6D4F1C" w14:textId="77777777" w:rsidR="004558C0" w:rsidRPr="00D666F5" w:rsidRDefault="004558C0" w:rsidP="004558C0">
                      <w:pPr>
                        <w:ind w:left="-1440"/>
                        <w:rPr>
                          <w:b/>
                          <w:color w:val="FFFFFF" w:themeColor="background1"/>
                          <w:sz w:val="28"/>
                          <w:szCs w:val="28"/>
                          <w:lang w:val="en-US"/>
                        </w:rPr>
                      </w:pPr>
                      <w:r w:rsidRPr="00D666F5">
                        <w:rPr>
                          <w:color w:val="FFFFFF" w:themeColor="background1"/>
                          <w:sz w:val="28"/>
                          <w:szCs w:val="28"/>
                          <w:lang w:val="en-US"/>
                        </w:rPr>
                        <w:t xml:space="preserve">Date: </w:t>
                      </w:r>
                      <w:r w:rsidRPr="00D666F5">
                        <w:rPr>
                          <w:color w:val="FFFFFF" w:themeColor="background1"/>
                          <w:sz w:val="28"/>
                          <w:szCs w:val="28"/>
                          <w:lang w:val="en-US"/>
                        </w:rPr>
                        <w:tab/>
                      </w:r>
                      <w:r w:rsidRPr="00D666F5">
                        <w:rPr>
                          <w:b/>
                          <w:color w:val="FFFFFF" w:themeColor="background1"/>
                          <w:sz w:val="28"/>
                          <w:szCs w:val="28"/>
                          <w:lang w:val="en-US"/>
                        </w:rPr>
                        <w:t>28.11.2022</w:t>
                      </w:r>
                    </w:p>
                  </w:txbxContent>
                </v:textbox>
                <w10:wrap type="square" anchorx="margin" anchory="page"/>
              </v:shape>
            </w:pict>
          </mc:Fallback>
        </mc:AlternateContent>
      </w:r>
    </w:p>
    <w:p w14:paraId="4A68151C" w14:textId="15FEAF69" w:rsidR="004558C0" w:rsidRDefault="004558C0">
      <w:pPr>
        <w:spacing w:line="259" w:lineRule="auto"/>
        <w:rPr>
          <w:rFonts w:ascii="Arial" w:hAnsi="Arial" w:cs="Arial"/>
        </w:rPr>
      </w:pPr>
      <w:r>
        <w:rPr>
          <w:rFonts w:ascii="Arial" w:hAnsi="Arial" w:cs="Arial"/>
        </w:rPr>
        <w:br w:type="page"/>
      </w:r>
    </w:p>
    <w:p w14:paraId="262E0AB2" w14:textId="6938FDA8" w:rsidR="00FD1FEC" w:rsidRPr="00FD1FEC" w:rsidRDefault="00FD1FEC" w:rsidP="00FD1FEC">
      <w:pPr>
        <w:rPr>
          <w:rFonts w:ascii="Arial" w:hAnsi="Arial" w:cs="Arial"/>
        </w:rPr>
      </w:pPr>
      <w:r w:rsidRPr="00FD1FEC">
        <w:rPr>
          <w:rFonts w:ascii="Arial" w:hAnsi="Arial" w:cs="Arial"/>
        </w:rPr>
        <w:lastRenderedPageBreak/>
        <w:t>SuperOffice AS</w:t>
      </w:r>
      <w:r w:rsidRPr="00FD1FEC">
        <w:rPr>
          <w:rFonts w:ascii="Arial" w:hAnsi="Arial" w:cs="Arial"/>
        </w:rPr>
        <w:br/>
        <w:t>Nordbråtenveien 16B</w:t>
      </w:r>
      <w:r w:rsidRPr="00FD1FEC">
        <w:rPr>
          <w:rFonts w:ascii="Arial" w:hAnsi="Arial" w:cs="Arial"/>
        </w:rPr>
        <w:br/>
        <w:t>1410 KOLBOTN</w:t>
      </w:r>
    </w:p>
    <w:p w14:paraId="4F5D061C" w14:textId="77777777" w:rsidR="00FD1FEC" w:rsidRPr="00FD1FEC" w:rsidRDefault="00FD1FEC" w:rsidP="00FD1FEC">
      <w:pPr>
        <w:rPr>
          <w:rFonts w:ascii="Arial" w:hAnsi="Arial" w:cs="Arial"/>
        </w:rPr>
      </w:pPr>
      <w:r w:rsidRPr="00FD1FEC">
        <w:rPr>
          <w:rFonts w:ascii="Arial" w:hAnsi="Arial" w:cs="Arial"/>
        </w:rPr>
        <w:t>Miriam Eirin Hiorth Johnson</w:t>
      </w:r>
    </w:p>
    <w:p w14:paraId="3EC049E5" w14:textId="77777777" w:rsidR="00FD1FEC" w:rsidRPr="00FD1FEC" w:rsidRDefault="00FD1FEC" w:rsidP="00FD1FEC">
      <w:pPr>
        <w:rPr>
          <w:rFonts w:ascii="Arial" w:hAnsi="Arial" w:cs="Arial"/>
        </w:rPr>
      </w:pPr>
    </w:p>
    <w:p w14:paraId="71DFBB58" w14:textId="77777777" w:rsidR="00FD1FEC" w:rsidRPr="00FD1FEC" w:rsidRDefault="00FD1FEC" w:rsidP="00FD1FEC">
      <w:pPr>
        <w:jc w:val="right"/>
        <w:rPr>
          <w:rFonts w:ascii="Arial" w:hAnsi="Arial" w:cs="Arial"/>
          <w:lang w:val="en-US"/>
        </w:rPr>
      </w:pPr>
      <w:r w:rsidRPr="00FD1FEC">
        <w:rPr>
          <w:rFonts w:ascii="Arial" w:hAnsi="Arial" w:cs="Arial"/>
          <w:lang w:val="en-US"/>
        </w:rPr>
        <w:t>28.11.2022</w:t>
      </w:r>
    </w:p>
    <w:p w14:paraId="2F23010D" w14:textId="77777777" w:rsidR="00FD1FEC" w:rsidRPr="00FD1FEC" w:rsidRDefault="00FD1FEC" w:rsidP="00FD1FEC">
      <w:pPr>
        <w:rPr>
          <w:rFonts w:ascii="Arial" w:hAnsi="Arial" w:cs="Arial"/>
          <w:lang w:val="en-US"/>
        </w:rPr>
      </w:pPr>
    </w:p>
    <w:p w14:paraId="6CEC20B8" w14:textId="77777777" w:rsidR="00FD1FEC" w:rsidRPr="00FD1FEC" w:rsidRDefault="00FD1FEC" w:rsidP="00FD1FEC">
      <w:pPr>
        <w:rPr>
          <w:rFonts w:ascii="Arial" w:hAnsi="Arial" w:cs="Arial"/>
          <w:b/>
          <w:bCs/>
          <w:color w:val="0A5E58"/>
          <w:sz w:val="28"/>
          <w:szCs w:val="16"/>
          <w:lang w:val="en-US"/>
        </w:rPr>
      </w:pPr>
      <w:r w:rsidRPr="00FD1FEC">
        <w:rPr>
          <w:rFonts w:ascii="Arial" w:hAnsi="Arial" w:cs="Arial"/>
          <w:b/>
          <w:bCs/>
          <w:color w:val="0A5E58"/>
          <w:sz w:val="28"/>
          <w:szCs w:val="16"/>
          <w:lang w:val="en-US"/>
        </w:rPr>
        <w:t xml:space="preserve">Proposal to migrate to SuperOffice CRM version 10.x Cloud Subscription </w:t>
      </w:r>
    </w:p>
    <w:p w14:paraId="39B01A3F" w14:textId="77777777" w:rsidR="00FD1FEC" w:rsidRPr="00FD1FEC" w:rsidRDefault="00FD1FEC" w:rsidP="00FD1FEC">
      <w:pPr>
        <w:rPr>
          <w:rFonts w:ascii="Arial" w:hAnsi="Arial" w:cs="Arial"/>
          <w:lang w:val="en-US"/>
        </w:rPr>
      </w:pPr>
      <w:r w:rsidRPr="00FD1FEC">
        <w:rPr>
          <w:rFonts w:ascii="Arial" w:hAnsi="Arial" w:cs="Arial"/>
          <w:lang w:val="en-US"/>
        </w:rPr>
        <w:t xml:space="preserve">Further to our recent discussions please find attached our quotation for migrating your SuperOffice solution to the cloud. We propose a </w:t>
      </w:r>
      <w:proofErr w:type="spellStart"/>
      <w:r w:rsidRPr="00FD1FEC">
        <w:rPr>
          <w:rFonts w:ascii="Arial" w:hAnsi="Arial" w:cs="Arial"/>
          <w:lang w:val="en-US"/>
        </w:rPr>
        <w:t>well tested</w:t>
      </w:r>
      <w:proofErr w:type="spellEnd"/>
      <w:r w:rsidRPr="00FD1FEC">
        <w:rPr>
          <w:rFonts w:ascii="Arial" w:hAnsi="Arial" w:cs="Arial"/>
          <w:lang w:val="en-US"/>
        </w:rPr>
        <w:t xml:space="preserve"> and quality proven solution that is adapted to SuperOffice AS needs. </w:t>
      </w:r>
    </w:p>
    <w:p w14:paraId="33EBAFD7" w14:textId="77777777" w:rsidR="00FD1FEC" w:rsidRPr="00FD1FEC" w:rsidRDefault="00FD1FEC" w:rsidP="00FD1FEC">
      <w:pPr>
        <w:rPr>
          <w:rFonts w:ascii="Arial" w:hAnsi="Arial" w:cs="Arial"/>
          <w:lang w:val="en-US"/>
        </w:rPr>
      </w:pPr>
      <w:r w:rsidRPr="00FD1FEC">
        <w:rPr>
          <w:rFonts w:ascii="Arial" w:hAnsi="Arial" w:cs="Arial"/>
          <w:lang w:val="en-US"/>
        </w:rPr>
        <w:t xml:space="preserve">Among our many reference customers you’ll find </w:t>
      </w:r>
      <w:r w:rsidRPr="00FD1FEC">
        <w:rPr>
          <w:rFonts w:ascii="Arial" w:hAnsi="Arial" w:cs="Arial"/>
          <w:highlight w:val="yellow"/>
          <w:lang w:val="en-US"/>
        </w:rPr>
        <w:t>reference name</w:t>
      </w:r>
      <w:r w:rsidRPr="00FD1FEC">
        <w:rPr>
          <w:rFonts w:ascii="Arial" w:hAnsi="Arial" w:cs="Arial"/>
          <w:lang w:val="en-US"/>
        </w:rPr>
        <w:t xml:space="preserve">, </w:t>
      </w:r>
      <w:r w:rsidRPr="00FD1FEC">
        <w:rPr>
          <w:rFonts w:ascii="Arial" w:hAnsi="Arial" w:cs="Arial"/>
          <w:highlight w:val="yellow"/>
          <w:lang w:val="en-US"/>
        </w:rPr>
        <w:t>reference name</w:t>
      </w:r>
      <w:r w:rsidRPr="00FD1FEC">
        <w:rPr>
          <w:rFonts w:ascii="Arial" w:hAnsi="Arial" w:cs="Arial"/>
          <w:lang w:val="en-US"/>
        </w:rPr>
        <w:t xml:space="preserve"> and </w:t>
      </w:r>
      <w:r w:rsidRPr="00FD1FEC">
        <w:rPr>
          <w:rFonts w:ascii="Arial" w:hAnsi="Arial" w:cs="Arial"/>
          <w:highlight w:val="yellow"/>
          <w:lang w:val="en-US"/>
        </w:rPr>
        <w:t>reference name</w:t>
      </w:r>
    </w:p>
    <w:p w14:paraId="73C5937C" w14:textId="77777777" w:rsidR="00FD1FEC" w:rsidRPr="00FD1FEC" w:rsidRDefault="00FD1FEC" w:rsidP="00FD1FEC">
      <w:pPr>
        <w:rPr>
          <w:rFonts w:ascii="Arial" w:hAnsi="Arial" w:cs="Arial"/>
          <w:lang w:val="en-US"/>
        </w:rPr>
      </w:pPr>
      <w:r w:rsidRPr="00FD1FEC">
        <w:rPr>
          <w:rFonts w:ascii="Arial" w:hAnsi="Arial" w:cs="Arial"/>
          <w:lang w:val="en-US"/>
        </w:rPr>
        <w:t>Thank you for allowing me to Please do not hesitate to contact me should you have any questions regarding our proposal.</w:t>
      </w:r>
    </w:p>
    <w:p w14:paraId="7DB7E7B7" w14:textId="77777777" w:rsidR="00FD1FEC" w:rsidRPr="00FD1FEC" w:rsidRDefault="00FD1FEC" w:rsidP="00FD1FEC">
      <w:pPr>
        <w:rPr>
          <w:rFonts w:ascii="Arial" w:hAnsi="Arial" w:cs="Arial"/>
          <w:lang w:val="en-US"/>
        </w:rPr>
      </w:pPr>
      <w:r w:rsidRPr="00FD1FEC">
        <w:rPr>
          <w:rFonts w:ascii="Arial" w:hAnsi="Arial" w:cs="Arial"/>
          <w:lang w:val="en-US"/>
        </w:rPr>
        <w:t>I look forward to hearing from you shortly.</w:t>
      </w:r>
    </w:p>
    <w:p w14:paraId="1341586F" w14:textId="77777777" w:rsidR="00FD1FEC" w:rsidRPr="00FD1FEC" w:rsidRDefault="00FD1FEC" w:rsidP="00FD1FEC">
      <w:pPr>
        <w:rPr>
          <w:rFonts w:ascii="Arial" w:hAnsi="Arial" w:cs="Arial"/>
          <w:lang w:val="en-US"/>
        </w:rPr>
      </w:pPr>
    </w:p>
    <w:p w14:paraId="4CEA6507" w14:textId="77777777" w:rsidR="00FD1FEC" w:rsidRPr="00FD1FEC" w:rsidRDefault="00FD1FEC" w:rsidP="00FD1FEC">
      <w:pPr>
        <w:rPr>
          <w:rFonts w:ascii="Arial" w:hAnsi="Arial" w:cs="Arial"/>
          <w:lang w:val="en-US"/>
        </w:rPr>
      </w:pPr>
    </w:p>
    <w:p w14:paraId="57329B0D" w14:textId="77777777" w:rsidR="00FD1FEC" w:rsidRPr="00FD1FEC" w:rsidRDefault="00FD1FEC" w:rsidP="00FD1FEC">
      <w:pPr>
        <w:rPr>
          <w:rFonts w:ascii="Arial" w:hAnsi="Arial" w:cs="Arial"/>
          <w:lang w:val="en-US"/>
        </w:rPr>
      </w:pPr>
    </w:p>
    <w:p w14:paraId="4B7335F0" w14:textId="77777777" w:rsidR="00FD1FEC" w:rsidRPr="00FD1FEC" w:rsidRDefault="00FD1FEC" w:rsidP="00FD1FEC">
      <w:pPr>
        <w:rPr>
          <w:rFonts w:ascii="Arial" w:hAnsi="Arial" w:cs="Arial"/>
          <w:lang w:val="en-US"/>
        </w:rPr>
      </w:pPr>
    </w:p>
    <w:p w14:paraId="1DE90777" w14:textId="77777777" w:rsidR="00FD1FEC" w:rsidRPr="00FD1FEC" w:rsidRDefault="00FD1FEC" w:rsidP="00FD1FEC">
      <w:pPr>
        <w:rPr>
          <w:rFonts w:ascii="Arial" w:hAnsi="Arial" w:cs="Arial"/>
          <w:lang w:val="en-US"/>
        </w:rPr>
      </w:pPr>
    </w:p>
    <w:p w14:paraId="0FD01A74" w14:textId="77777777" w:rsidR="00FD1FEC" w:rsidRPr="00FD1FEC" w:rsidRDefault="00FD1FEC" w:rsidP="00FD1FEC">
      <w:pPr>
        <w:rPr>
          <w:rFonts w:ascii="Arial" w:hAnsi="Arial" w:cs="Arial"/>
          <w:lang w:val="en-US"/>
        </w:rPr>
      </w:pPr>
      <w:r w:rsidRPr="00FD1FEC">
        <w:rPr>
          <w:rFonts w:ascii="Arial" w:hAnsi="Arial" w:cs="Arial"/>
          <w:lang w:val="en-US"/>
        </w:rPr>
        <w:t>Kind regards</w:t>
      </w:r>
    </w:p>
    <w:p w14:paraId="3D938CC9" w14:textId="0705B812" w:rsidR="00FD1FEC" w:rsidRPr="00FD1FEC" w:rsidRDefault="00E35C82" w:rsidP="00FD1FEC">
      <w:pPr>
        <w:rPr>
          <w:rFonts w:ascii="Arial" w:hAnsi="Arial" w:cs="Arial"/>
          <w:lang w:val="en-US"/>
        </w:rPr>
      </w:pPr>
      <w:r>
        <w:rPr>
          <w:rFonts w:ascii="Arial" w:hAnsi="Arial" w:cs="Arial"/>
          <w:lang w:val="en-US"/>
        </w:rPr>
        <w:t>SuperOffice AS</w:t>
      </w:r>
    </w:p>
    <w:p w14:paraId="608CE125" w14:textId="77777777" w:rsidR="00FD1FEC" w:rsidRPr="00FD1FEC" w:rsidRDefault="00FD1FEC" w:rsidP="00FD1FEC">
      <w:pPr>
        <w:rPr>
          <w:rFonts w:ascii="Arial" w:hAnsi="Arial" w:cs="Arial"/>
          <w:lang w:val="en-US"/>
        </w:rPr>
      </w:pPr>
    </w:p>
    <w:p w14:paraId="17A63863" w14:textId="60F0CF57" w:rsidR="00FD1FEC" w:rsidRDefault="00FD1FEC" w:rsidP="00FD1FEC">
      <w:pPr>
        <w:rPr>
          <w:rFonts w:ascii="Arial" w:hAnsi="Arial" w:cs="Arial"/>
          <w:lang w:val="en-US"/>
        </w:rPr>
      </w:pPr>
      <w:r w:rsidRPr="00FD1FEC">
        <w:rPr>
          <w:rFonts w:ascii="Arial" w:hAnsi="Arial" w:cs="Arial"/>
          <w:lang w:val="en-US"/>
        </w:rPr>
        <w:t>Miriam Eirin Hiorth Johnson</w:t>
      </w:r>
      <w:r w:rsidRPr="00FD1FEC">
        <w:rPr>
          <w:rFonts w:ascii="Arial" w:hAnsi="Arial" w:cs="Arial"/>
          <w:lang w:val="en-US"/>
        </w:rPr>
        <w:br/>
        <w:t>Product Marketing &amp; Web Manager</w:t>
      </w:r>
      <w:r w:rsidRPr="00FD1FEC">
        <w:rPr>
          <w:rFonts w:ascii="Arial" w:hAnsi="Arial" w:cs="Arial"/>
          <w:lang w:val="en-US"/>
        </w:rPr>
        <w:br/>
        <w:t>E-</w:t>
      </w:r>
      <w:r w:rsidR="00E00163">
        <w:rPr>
          <w:rFonts w:ascii="Arial" w:hAnsi="Arial" w:cs="Arial"/>
          <w:lang w:val="en-US"/>
        </w:rPr>
        <w:t>mail</w:t>
      </w:r>
      <w:r w:rsidRPr="00FD1FEC">
        <w:rPr>
          <w:rFonts w:ascii="Arial" w:hAnsi="Arial" w:cs="Arial"/>
          <w:lang w:val="en-US"/>
        </w:rPr>
        <w:t>: miriam@superoffice.com</w:t>
      </w:r>
      <w:r w:rsidRPr="00FD1FEC">
        <w:rPr>
          <w:rFonts w:ascii="Arial" w:hAnsi="Arial" w:cs="Arial"/>
          <w:lang w:val="en-US"/>
        </w:rPr>
        <w:br/>
        <w:t>Mobil</w:t>
      </w:r>
      <w:r w:rsidR="00E00163">
        <w:rPr>
          <w:rFonts w:ascii="Arial" w:hAnsi="Arial" w:cs="Arial"/>
          <w:lang w:val="en-US"/>
        </w:rPr>
        <w:t>e</w:t>
      </w:r>
      <w:r w:rsidRPr="00FD1FEC">
        <w:rPr>
          <w:rFonts w:ascii="Arial" w:hAnsi="Arial" w:cs="Arial"/>
          <w:lang w:val="en-US"/>
        </w:rPr>
        <w:t>: {</w:t>
      </w:r>
      <w:proofErr w:type="spellStart"/>
      <w:r w:rsidRPr="00FD1FEC">
        <w:rPr>
          <w:rFonts w:ascii="Arial" w:hAnsi="Arial" w:cs="Arial"/>
          <w:lang w:val="en-US"/>
        </w:rPr>
        <w:t>aup</w:t>
      </w:r>
      <w:r w:rsidR="00E35C82">
        <w:rPr>
          <w:rFonts w:ascii="Arial" w:hAnsi="Arial" w:cs="Arial"/>
          <w:lang w:val="en-US"/>
        </w:rPr>
        <w:t>c</w:t>
      </w:r>
      <w:proofErr w:type="spellEnd"/>
      <w:r>
        <w:rPr>
          <w:rFonts w:ascii="Arial" w:hAnsi="Arial" w:cs="Arial"/>
          <w:lang w:val="en-US"/>
        </w:rPr>
        <w:t>}</w:t>
      </w:r>
    </w:p>
    <w:p w14:paraId="068A5FFB" w14:textId="77777777" w:rsidR="00E52868" w:rsidRDefault="00E52868">
      <w:pPr>
        <w:spacing w:line="259" w:lineRule="auto"/>
        <w:rPr>
          <w:rFonts w:ascii="Arial" w:hAnsi="Arial" w:cs="Arial"/>
          <w:lang w:val="en-US"/>
        </w:rPr>
      </w:pPr>
    </w:p>
    <w:p w14:paraId="1D51ABE2" w14:textId="77777777" w:rsidR="00E52868" w:rsidRDefault="00E52868">
      <w:pPr>
        <w:spacing w:line="259" w:lineRule="auto"/>
        <w:rPr>
          <w:rFonts w:ascii="Arial" w:hAnsi="Arial" w:cs="Arial"/>
          <w:lang w:val="en-US"/>
        </w:rPr>
      </w:pPr>
    </w:p>
    <w:p w14:paraId="4C535405" w14:textId="77777777" w:rsidR="00E52868" w:rsidRDefault="00E52868">
      <w:pPr>
        <w:spacing w:line="259" w:lineRule="auto"/>
        <w:rPr>
          <w:rFonts w:ascii="Arial" w:hAnsi="Arial" w:cs="Arial"/>
          <w:lang w:val="en-US"/>
        </w:rPr>
      </w:pPr>
    </w:p>
    <w:p w14:paraId="1379B97B" w14:textId="77777777" w:rsidR="00E52868" w:rsidRDefault="00E52868">
      <w:pPr>
        <w:spacing w:line="259" w:lineRule="auto"/>
        <w:rPr>
          <w:rFonts w:ascii="Arial" w:hAnsi="Arial" w:cs="Arial"/>
          <w:lang w:val="en-US"/>
        </w:rPr>
      </w:pPr>
    </w:p>
    <w:p w14:paraId="44928630" w14:textId="77777777" w:rsidR="00E52868" w:rsidRDefault="00E52868">
      <w:pPr>
        <w:spacing w:line="259" w:lineRule="auto"/>
        <w:rPr>
          <w:rFonts w:ascii="Arial" w:hAnsi="Arial" w:cs="Arial"/>
          <w:lang w:val="en-US"/>
        </w:rPr>
      </w:pPr>
    </w:p>
    <w:p w14:paraId="3A3579A1" w14:textId="0120E8FF" w:rsidR="00FD1FEC" w:rsidRDefault="00FD1FEC">
      <w:pPr>
        <w:spacing w:line="259" w:lineRule="auto"/>
        <w:rPr>
          <w:rFonts w:ascii="Arial" w:hAnsi="Arial" w:cs="Arial"/>
          <w:lang w:val="en-US"/>
        </w:rPr>
      </w:pPr>
    </w:p>
    <w:sdt>
      <w:sdtPr>
        <w:rPr>
          <w:rFonts w:asciiTheme="minorHAnsi" w:eastAsia="Times New Roman" w:hAnsiTheme="minorHAnsi" w:cs="Times New Roman"/>
          <w:color w:val="auto"/>
          <w:sz w:val="20"/>
          <w:szCs w:val="22"/>
          <w:lang w:val="nb-NO"/>
        </w:rPr>
        <w:id w:val="-664784144"/>
        <w:docPartObj>
          <w:docPartGallery w:val="Table of Contents"/>
          <w:docPartUnique/>
        </w:docPartObj>
      </w:sdtPr>
      <w:sdtEndPr>
        <w:rPr>
          <w:b/>
          <w:bCs/>
          <w:noProof/>
        </w:rPr>
      </w:sdtEndPr>
      <w:sdtContent>
        <w:p w14:paraId="6FB41D08" w14:textId="7FEF35FD" w:rsidR="004C191B" w:rsidRPr="004C191B" w:rsidRDefault="009B33A8" w:rsidP="004C191B">
          <w:pPr>
            <w:pStyle w:val="TOCHeading"/>
          </w:pPr>
          <w:r w:rsidRPr="00E52868">
            <w:rPr>
              <w:rFonts w:ascii="Arial" w:eastAsia="Times New Roman" w:hAnsi="Arial" w:cs="Arial"/>
              <w:b/>
              <w:bCs/>
              <w:color w:val="0A5E58"/>
              <w:sz w:val="28"/>
              <w:szCs w:val="16"/>
            </w:rPr>
            <w:t>Table of Contents</w:t>
          </w:r>
          <w:r w:rsidR="004C191B">
            <w:br/>
          </w:r>
        </w:p>
        <w:p w14:paraId="52AE70E2" w14:textId="6E31DA82" w:rsidR="009807CE" w:rsidRDefault="009B33A8">
          <w:pPr>
            <w:pStyle w:val="TOC1"/>
            <w:tabs>
              <w:tab w:val="left" w:pos="400"/>
              <w:tab w:val="right" w:leader="dot" w:pos="9350"/>
            </w:tabs>
            <w:rPr>
              <w:rFonts w:eastAsiaTheme="minorEastAsia" w:cstheme="minorBidi"/>
              <w:noProof/>
              <w:sz w:val="22"/>
              <w:lang w:val="en-GB" w:eastAsia="en-GB"/>
            </w:rPr>
          </w:pPr>
          <w:r>
            <w:fldChar w:fldCharType="begin"/>
          </w:r>
          <w:r>
            <w:instrText xml:space="preserve"> TOC \o "1-3" \h \z \u </w:instrText>
          </w:r>
          <w:r>
            <w:fldChar w:fldCharType="separate"/>
          </w:r>
          <w:hyperlink w:anchor="_Toc98338201" w:history="1">
            <w:r w:rsidR="009807CE" w:rsidRPr="00E321FE">
              <w:rPr>
                <w:rStyle w:val="Hyperlink"/>
                <w:rFonts w:eastAsiaTheme="majorEastAsia"/>
                <w:noProof/>
                <w:lang w:val="en-US"/>
              </w:rPr>
              <w:t>1</w:t>
            </w:r>
            <w:r w:rsidR="009807CE">
              <w:rPr>
                <w:rFonts w:eastAsiaTheme="minorEastAsia" w:cstheme="minorBidi"/>
                <w:noProof/>
                <w:sz w:val="22"/>
                <w:lang w:val="en-GB" w:eastAsia="en-GB"/>
              </w:rPr>
              <w:tab/>
            </w:r>
            <w:r w:rsidR="009807CE" w:rsidRPr="00E321FE">
              <w:rPr>
                <w:rStyle w:val="Hyperlink"/>
                <w:rFonts w:eastAsiaTheme="majorEastAsia"/>
                <w:noProof/>
                <w:lang w:val="en-US"/>
              </w:rPr>
              <w:t>Migrating to SuperOffice CRM Cloud subscription</w:t>
            </w:r>
            <w:r w:rsidR="009807CE">
              <w:rPr>
                <w:noProof/>
                <w:webHidden/>
              </w:rPr>
              <w:tab/>
            </w:r>
            <w:r w:rsidR="009807CE">
              <w:rPr>
                <w:noProof/>
                <w:webHidden/>
              </w:rPr>
              <w:fldChar w:fldCharType="begin"/>
            </w:r>
            <w:r w:rsidR="009807CE">
              <w:rPr>
                <w:noProof/>
                <w:webHidden/>
              </w:rPr>
              <w:instrText xml:space="preserve"> PAGEREF _Toc98338201 \h </w:instrText>
            </w:r>
            <w:r w:rsidR="009807CE">
              <w:rPr>
                <w:noProof/>
                <w:webHidden/>
              </w:rPr>
            </w:r>
            <w:r w:rsidR="009807CE">
              <w:rPr>
                <w:noProof/>
                <w:webHidden/>
              </w:rPr>
              <w:fldChar w:fldCharType="separate"/>
            </w:r>
            <w:r w:rsidR="009807CE">
              <w:rPr>
                <w:noProof/>
                <w:webHidden/>
              </w:rPr>
              <w:t>4</w:t>
            </w:r>
            <w:r w:rsidR="009807CE">
              <w:rPr>
                <w:noProof/>
                <w:webHidden/>
              </w:rPr>
              <w:fldChar w:fldCharType="end"/>
            </w:r>
          </w:hyperlink>
        </w:p>
        <w:p w14:paraId="092D6EC3" w14:textId="3FCD315A" w:rsidR="009807CE" w:rsidRDefault="00000000">
          <w:pPr>
            <w:pStyle w:val="TOC2"/>
            <w:tabs>
              <w:tab w:val="left" w:pos="880"/>
              <w:tab w:val="right" w:leader="dot" w:pos="9350"/>
            </w:tabs>
            <w:rPr>
              <w:rFonts w:eastAsiaTheme="minorEastAsia" w:cstheme="minorBidi"/>
              <w:noProof/>
              <w:sz w:val="22"/>
              <w:lang w:val="en-GB" w:eastAsia="en-GB"/>
            </w:rPr>
          </w:pPr>
          <w:hyperlink w:anchor="_Toc98338202" w:history="1">
            <w:r w:rsidR="009807CE" w:rsidRPr="00E321FE">
              <w:rPr>
                <w:rStyle w:val="Hyperlink"/>
                <w:rFonts w:ascii="Arial" w:eastAsia="Proxima Nova Rg" w:hAnsi="Arial"/>
                <w:noProof/>
                <w:lang w:val="en-US"/>
              </w:rPr>
              <w:t>1.1</w:t>
            </w:r>
            <w:r w:rsidR="009807CE">
              <w:rPr>
                <w:rFonts w:eastAsiaTheme="minorEastAsia" w:cstheme="minorBidi"/>
                <w:noProof/>
                <w:sz w:val="22"/>
                <w:lang w:val="en-GB" w:eastAsia="en-GB"/>
              </w:rPr>
              <w:tab/>
            </w:r>
            <w:r w:rsidR="009807CE" w:rsidRPr="00E321FE">
              <w:rPr>
                <w:rStyle w:val="Hyperlink"/>
                <w:rFonts w:ascii="Arial" w:eastAsia="Proxima Nova Rg" w:hAnsi="Arial"/>
                <w:noProof/>
                <w:lang w:val="en-US"/>
              </w:rPr>
              <w:t>Prices for SuperOffice CRM Cloud Subscription</w:t>
            </w:r>
            <w:r w:rsidR="009807CE">
              <w:rPr>
                <w:noProof/>
                <w:webHidden/>
              </w:rPr>
              <w:tab/>
            </w:r>
            <w:r w:rsidR="009807CE">
              <w:rPr>
                <w:noProof/>
                <w:webHidden/>
              </w:rPr>
              <w:fldChar w:fldCharType="begin"/>
            </w:r>
            <w:r w:rsidR="009807CE">
              <w:rPr>
                <w:noProof/>
                <w:webHidden/>
              </w:rPr>
              <w:instrText xml:space="preserve"> PAGEREF _Toc98338202 \h </w:instrText>
            </w:r>
            <w:r w:rsidR="009807CE">
              <w:rPr>
                <w:noProof/>
                <w:webHidden/>
              </w:rPr>
            </w:r>
            <w:r w:rsidR="009807CE">
              <w:rPr>
                <w:noProof/>
                <w:webHidden/>
              </w:rPr>
              <w:fldChar w:fldCharType="separate"/>
            </w:r>
            <w:r w:rsidR="009807CE">
              <w:rPr>
                <w:noProof/>
                <w:webHidden/>
              </w:rPr>
              <w:t>5</w:t>
            </w:r>
            <w:r w:rsidR="009807CE">
              <w:rPr>
                <w:noProof/>
                <w:webHidden/>
              </w:rPr>
              <w:fldChar w:fldCharType="end"/>
            </w:r>
          </w:hyperlink>
        </w:p>
        <w:p w14:paraId="2EFEEE75" w14:textId="4D16D829" w:rsidR="009807CE" w:rsidRDefault="00000000">
          <w:pPr>
            <w:pStyle w:val="TOC1"/>
            <w:tabs>
              <w:tab w:val="left" w:pos="400"/>
              <w:tab w:val="right" w:leader="dot" w:pos="9350"/>
            </w:tabs>
            <w:rPr>
              <w:rFonts w:eastAsiaTheme="minorEastAsia" w:cstheme="minorBidi"/>
              <w:noProof/>
              <w:sz w:val="22"/>
              <w:lang w:val="en-GB" w:eastAsia="en-GB"/>
            </w:rPr>
          </w:pPr>
          <w:hyperlink w:anchor="_Toc98338203" w:history="1">
            <w:r w:rsidR="009807CE" w:rsidRPr="00E321FE">
              <w:rPr>
                <w:rStyle w:val="Hyperlink"/>
                <w:rFonts w:ascii="Arial" w:eastAsia="Proxima Nova Rg" w:hAnsi="Arial"/>
                <w:b/>
                <w:noProof/>
              </w:rPr>
              <w:t>2</w:t>
            </w:r>
            <w:r w:rsidR="009807CE">
              <w:rPr>
                <w:rFonts w:eastAsiaTheme="minorEastAsia" w:cstheme="minorBidi"/>
                <w:noProof/>
                <w:sz w:val="22"/>
                <w:lang w:val="en-GB" w:eastAsia="en-GB"/>
              </w:rPr>
              <w:tab/>
            </w:r>
            <w:r w:rsidR="009807CE" w:rsidRPr="00E321FE">
              <w:rPr>
                <w:rStyle w:val="Hyperlink"/>
                <w:rFonts w:ascii="Arial" w:eastAsia="Proxima Nova Rg" w:hAnsi="Arial"/>
                <w:b/>
                <w:noProof/>
              </w:rPr>
              <w:t>Description of proposed products</w:t>
            </w:r>
            <w:r w:rsidR="009807CE">
              <w:rPr>
                <w:noProof/>
                <w:webHidden/>
              </w:rPr>
              <w:tab/>
            </w:r>
            <w:r w:rsidR="009807CE">
              <w:rPr>
                <w:noProof/>
                <w:webHidden/>
              </w:rPr>
              <w:fldChar w:fldCharType="begin"/>
            </w:r>
            <w:r w:rsidR="009807CE">
              <w:rPr>
                <w:noProof/>
                <w:webHidden/>
              </w:rPr>
              <w:instrText xml:space="preserve"> PAGEREF _Toc98338203 \h </w:instrText>
            </w:r>
            <w:r w:rsidR="009807CE">
              <w:rPr>
                <w:noProof/>
                <w:webHidden/>
              </w:rPr>
            </w:r>
            <w:r w:rsidR="009807CE">
              <w:rPr>
                <w:noProof/>
                <w:webHidden/>
              </w:rPr>
              <w:fldChar w:fldCharType="separate"/>
            </w:r>
            <w:r w:rsidR="009807CE">
              <w:rPr>
                <w:noProof/>
                <w:webHidden/>
              </w:rPr>
              <w:t>6</w:t>
            </w:r>
            <w:r w:rsidR="009807CE">
              <w:rPr>
                <w:noProof/>
                <w:webHidden/>
              </w:rPr>
              <w:fldChar w:fldCharType="end"/>
            </w:r>
          </w:hyperlink>
        </w:p>
        <w:p w14:paraId="050EBA27" w14:textId="38935D22" w:rsidR="009807CE" w:rsidRDefault="00000000">
          <w:pPr>
            <w:pStyle w:val="TOC2"/>
            <w:tabs>
              <w:tab w:val="left" w:pos="880"/>
              <w:tab w:val="right" w:leader="dot" w:pos="9350"/>
            </w:tabs>
            <w:rPr>
              <w:rFonts w:eastAsiaTheme="minorEastAsia" w:cstheme="minorBidi"/>
              <w:noProof/>
              <w:sz w:val="22"/>
              <w:lang w:val="en-GB" w:eastAsia="en-GB"/>
            </w:rPr>
          </w:pPr>
          <w:hyperlink w:anchor="_Toc98338204" w:history="1">
            <w:r w:rsidR="009807CE" w:rsidRPr="00E321FE">
              <w:rPr>
                <w:rStyle w:val="Hyperlink"/>
                <w:rFonts w:ascii="Arial" w:eastAsia="Proxima Nova Rg" w:hAnsi="Arial"/>
                <w:noProof/>
                <w:lang w:val="en-US"/>
              </w:rPr>
              <w:t>2.1</w:t>
            </w:r>
            <w:r w:rsidR="009807CE">
              <w:rPr>
                <w:rFonts w:eastAsiaTheme="minorEastAsia" w:cstheme="minorBidi"/>
                <w:noProof/>
                <w:sz w:val="22"/>
                <w:lang w:val="en-GB" w:eastAsia="en-GB"/>
              </w:rPr>
              <w:tab/>
            </w:r>
            <w:r w:rsidR="009807CE" w:rsidRPr="00E321FE">
              <w:rPr>
                <w:rStyle w:val="Hyperlink"/>
                <w:rFonts w:ascii="Arial" w:eastAsia="Proxima Nova Rg" w:hAnsi="Arial"/>
                <w:noProof/>
                <w:lang w:val="en-US"/>
              </w:rPr>
              <w:t>SuperOffice add-on products - description</w:t>
            </w:r>
            <w:r w:rsidR="009807CE">
              <w:rPr>
                <w:noProof/>
                <w:webHidden/>
              </w:rPr>
              <w:tab/>
            </w:r>
            <w:r w:rsidR="009807CE">
              <w:rPr>
                <w:noProof/>
                <w:webHidden/>
              </w:rPr>
              <w:fldChar w:fldCharType="begin"/>
            </w:r>
            <w:r w:rsidR="009807CE">
              <w:rPr>
                <w:noProof/>
                <w:webHidden/>
              </w:rPr>
              <w:instrText xml:space="preserve"> PAGEREF _Toc98338204 \h </w:instrText>
            </w:r>
            <w:r w:rsidR="009807CE">
              <w:rPr>
                <w:noProof/>
                <w:webHidden/>
              </w:rPr>
            </w:r>
            <w:r w:rsidR="009807CE">
              <w:rPr>
                <w:noProof/>
                <w:webHidden/>
              </w:rPr>
              <w:fldChar w:fldCharType="separate"/>
            </w:r>
            <w:r w:rsidR="009807CE">
              <w:rPr>
                <w:noProof/>
                <w:webHidden/>
              </w:rPr>
              <w:t>10</w:t>
            </w:r>
            <w:r w:rsidR="009807CE">
              <w:rPr>
                <w:noProof/>
                <w:webHidden/>
              </w:rPr>
              <w:fldChar w:fldCharType="end"/>
            </w:r>
          </w:hyperlink>
        </w:p>
        <w:p w14:paraId="21080DC3" w14:textId="6D3D5F0E" w:rsidR="009807CE" w:rsidRDefault="00000000">
          <w:pPr>
            <w:pStyle w:val="TOC2"/>
            <w:tabs>
              <w:tab w:val="left" w:pos="880"/>
              <w:tab w:val="right" w:leader="dot" w:pos="9350"/>
            </w:tabs>
            <w:rPr>
              <w:rFonts w:eastAsiaTheme="minorEastAsia" w:cstheme="minorBidi"/>
              <w:noProof/>
              <w:sz w:val="22"/>
              <w:lang w:val="en-GB" w:eastAsia="en-GB"/>
            </w:rPr>
          </w:pPr>
          <w:hyperlink w:anchor="_Toc98338205" w:history="1">
            <w:r w:rsidR="009807CE" w:rsidRPr="00E321FE">
              <w:rPr>
                <w:rStyle w:val="Hyperlink"/>
                <w:rFonts w:ascii="Arial" w:eastAsia="Proxima Nova Rg" w:hAnsi="Arial" w:cs="Arial"/>
                <w:noProof/>
              </w:rPr>
              <w:t>2.2</w:t>
            </w:r>
            <w:r w:rsidR="009807CE">
              <w:rPr>
                <w:rFonts w:eastAsiaTheme="minorEastAsia" w:cstheme="minorBidi"/>
                <w:noProof/>
                <w:sz w:val="22"/>
                <w:lang w:val="en-GB" w:eastAsia="en-GB"/>
              </w:rPr>
              <w:tab/>
            </w:r>
            <w:r w:rsidR="009807CE" w:rsidRPr="00E321FE">
              <w:rPr>
                <w:rStyle w:val="Hyperlink"/>
                <w:rFonts w:ascii="Arial" w:eastAsia="Proxima Nova Rg" w:hAnsi="Arial" w:cs="Arial"/>
                <w:noProof/>
              </w:rPr>
              <w:t>Invoicing</w:t>
            </w:r>
            <w:r w:rsidR="009807CE">
              <w:rPr>
                <w:noProof/>
                <w:webHidden/>
              </w:rPr>
              <w:tab/>
            </w:r>
            <w:r w:rsidR="009807CE">
              <w:rPr>
                <w:noProof/>
                <w:webHidden/>
              </w:rPr>
              <w:fldChar w:fldCharType="begin"/>
            </w:r>
            <w:r w:rsidR="009807CE">
              <w:rPr>
                <w:noProof/>
                <w:webHidden/>
              </w:rPr>
              <w:instrText xml:space="preserve"> PAGEREF _Toc98338205 \h </w:instrText>
            </w:r>
            <w:r w:rsidR="009807CE">
              <w:rPr>
                <w:noProof/>
                <w:webHidden/>
              </w:rPr>
            </w:r>
            <w:r w:rsidR="009807CE">
              <w:rPr>
                <w:noProof/>
                <w:webHidden/>
              </w:rPr>
              <w:fldChar w:fldCharType="separate"/>
            </w:r>
            <w:r w:rsidR="009807CE">
              <w:rPr>
                <w:noProof/>
                <w:webHidden/>
              </w:rPr>
              <w:t>14</w:t>
            </w:r>
            <w:r w:rsidR="009807CE">
              <w:rPr>
                <w:noProof/>
                <w:webHidden/>
              </w:rPr>
              <w:fldChar w:fldCharType="end"/>
            </w:r>
          </w:hyperlink>
        </w:p>
        <w:p w14:paraId="4D04B008" w14:textId="0FEC8AFB" w:rsidR="009807CE" w:rsidRDefault="00000000">
          <w:pPr>
            <w:pStyle w:val="TOC2"/>
            <w:tabs>
              <w:tab w:val="left" w:pos="880"/>
              <w:tab w:val="right" w:leader="dot" w:pos="9350"/>
            </w:tabs>
            <w:rPr>
              <w:rFonts w:eastAsiaTheme="minorEastAsia" w:cstheme="minorBidi"/>
              <w:noProof/>
              <w:sz w:val="22"/>
              <w:lang w:val="en-GB" w:eastAsia="en-GB"/>
            </w:rPr>
          </w:pPr>
          <w:hyperlink w:anchor="_Toc98338206" w:history="1">
            <w:r w:rsidR="009807CE" w:rsidRPr="00E321FE">
              <w:rPr>
                <w:rStyle w:val="Hyperlink"/>
                <w:rFonts w:ascii="Arial" w:eastAsia="Proxima Nova Rg" w:hAnsi="Arial" w:cs="Arial"/>
                <w:noProof/>
              </w:rPr>
              <w:t>2.3</w:t>
            </w:r>
            <w:r w:rsidR="009807CE">
              <w:rPr>
                <w:rFonts w:eastAsiaTheme="minorEastAsia" w:cstheme="minorBidi"/>
                <w:noProof/>
                <w:sz w:val="22"/>
                <w:lang w:val="en-GB" w:eastAsia="en-GB"/>
              </w:rPr>
              <w:tab/>
            </w:r>
            <w:r w:rsidR="009807CE" w:rsidRPr="00E321FE">
              <w:rPr>
                <w:rStyle w:val="Hyperlink"/>
                <w:rFonts w:ascii="Arial" w:eastAsia="Proxima Nova Rg" w:hAnsi="Arial" w:cs="Arial"/>
                <w:noProof/>
              </w:rPr>
              <w:t>Reference</w:t>
            </w:r>
            <w:r w:rsidR="009807CE">
              <w:rPr>
                <w:noProof/>
                <w:webHidden/>
              </w:rPr>
              <w:tab/>
            </w:r>
            <w:r w:rsidR="009807CE">
              <w:rPr>
                <w:noProof/>
                <w:webHidden/>
              </w:rPr>
              <w:fldChar w:fldCharType="begin"/>
            </w:r>
            <w:r w:rsidR="009807CE">
              <w:rPr>
                <w:noProof/>
                <w:webHidden/>
              </w:rPr>
              <w:instrText xml:space="preserve"> PAGEREF _Toc98338206 \h </w:instrText>
            </w:r>
            <w:r w:rsidR="009807CE">
              <w:rPr>
                <w:noProof/>
                <w:webHidden/>
              </w:rPr>
            </w:r>
            <w:r w:rsidR="009807CE">
              <w:rPr>
                <w:noProof/>
                <w:webHidden/>
              </w:rPr>
              <w:fldChar w:fldCharType="separate"/>
            </w:r>
            <w:r w:rsidR="009807CE">
              <w:rPr>
                <w:noProof/>
                <w:webHidden/>
              </w:rPr>
              <w:t>14</w:t>
            </w:r>
            <w:r w:rsidR="009807CE">
              <w:rPr>
                <w:noProof/>
                <w:webHidden/>
              </w:rPr>
              <w:fldChar w:fldCharType="end"/>
            </w:r>
          </w:hyperlink>
        </w:p>
        <w:p w14:paraId="47E1F39B" w14:textId="3AF157AA" w:rsidR="009807CE" w:rsidRDefault="00000000">
          <w:pPr>
            <w:pStyle w:val="TOC1"/>
            <w:tabs>
              <w:tab w:val="left" w:pos="400"/>
              <w:tab w:val="right" w:leader="dot" w:pos="9350"/>
            </w:tabs>
            <w:rPr>
              <w:rFonts w:eastAsiaTheme="minorEastAsia" w:cstheme="minorBidi"/>
              <w:noProof/>
              <w:sz w:val="22"/>
              <w:lang w:val="en-GB" w:eastAsia="en-GB"/>
            </w:rPr>
          </w:pPr>
          <w:hyperlink w:anchor="_Toc98338207" w:history="1">
            <w:r w:rsidR="009807CE" w:rsidRPr="00E321FE">
              <w:rPr>
                <w:rStyle w:val="Hyperlink"/>
                <w:rFonts w:ascii="Arial" w:eastAsia="Proxima Nova Rg" w:hAnsi="Arial"/>
                <w:b/>
                <w:noProof/>
                <w:lang w:val="en-US"/>
              </w:rPr>
              <w:t>3</w:t>
            </w:r>
            <w:r w:rsidR="009807CE">
              <w:rPr>
                <w:rFonts w:eastAsiaTheme="minorEastAsia" w:cstheme="minorBidi"/>
                <w:noProof/>
                <w:sz w:val="22"/>
                <w:lang w:val="en-GB" w:eastAsia="en-GB"/>
              </w:rPr>
              <w:tab/>
            </w:r>
            <w:r w:rsidR="009807CE" w:rsidRPr="00E321FE">
              <w:rPr>
                <w:rStyle w:val="Hyperlink"/>
                <w:rFonts w:ascii="Arial" w:eastAsia="Proxima Nova Rg" w:hAnsi="Arial"/>
                <w:b/>
                <w:noProof/>
                <w:lang w:val="en-US"/>
              </w:rPr>
              <w:t>Proposed solution – Services</w:t>
            </w:r>
            <w:r w:rsidR="009807CE">
              <w:rPr>
                <w:noProof/>
                <w:webHidden/>
              </w:rPr>
              <w:tab/>
            </w:r>
            <w:r w:rsidR="009807CE">
              <w:rPr>
                <w:noProof/>
                <w:webHidden/>
              </w:rPr>
              <w:fldChar w:fldCharType="begin"/>
            </w:r>
            <w:r w:rsidR="009807CE">
              <w:rPr>
                <w:noProof/>
                <w:webHidden/>
              </w:rPr>
              <w:instrText xml:space="preserve"> PAGEREF _Toc98338207 \h </w:instrText>
            </w:r>
            <w:r w:rsidR="009807CE">
              <w:rPr>
                <w:noProof/>
                <w:webHidden/>
              </w:rPr>
            </w:r>
            <w:r w:rsidR="009807CE">
              <w:rPr>
                <w:noProof/>
                <w:webHidden/>
              </w:rPr>
              <w:fldChar w:fldCharType="separate"/>
            </w:r>
            <w:r w:rsidR="009807CE">
              <w:rPr>
                <w:noProof/>
                <w:webHidden/>
              </w:rPr>
              <w:t>15</w:t>
            </w:r>
            <w:r w:rsidR="009807CE">
              <w:rPr>
                <w:noProof/>
                <w:webHidden/>
              </w:rPr>
              <w:fldChar w:fldCharType="end"/>
            </w:r>
          </w:hyperlink>
        </w:p>
        <w:p w14:paraId="424B4CD6" w14:textId="1FDD4319" w:rsidR="009807CE" w:rsidRDefault="00000000">
          <w:pPr>
            <w:pStyle w:val="TOC2"/>
            <w:tabs>
              <w:tab w:val="left" w:pos="880"/>
              <w:tab w:val="right" w:leader="dot" w:pos="9350"/>
            </w:tabs>
            <w:rPr>
              <w:rFonts w:eastAsiaTheme="minorEastAsia" w:cstheme="minorBidi"/>
              <w:noProof/>
              <w:sz w:val="22"/>
              <w:lang w:val="en-GB" w:eastAsia="en-GB"/>
            </w:rPr>
          </w:pPr>
          <w:hyperlink w:anchor="_Toc98338208" w:history="1">
            <w:r w:rsidR="009807CE" w:rsidRPr="00E321FE">
              <w:rPr>
                <w:rStyle w:val="Hyperlink"/>
                <w:rFonts w:ascii="Arial" w:eastAsia="Proxima Nova Rg" w:hAnsi="Arial"/>
                <w:noProof/>
                <w:lang w:val="en-US"/>
              </w:rPr>
              <w:t>3.1</w:t>
            </w:r>
            <w:r w:rsidR="009807CE">
              <w:rPr>
                <w:rFonts w:eastAsiaTheme="minorEastAsia" w:cstheme="minorBidi"/>
                <w:noProof/>
                <w:sz w:val="22"/>
                <w:lang w:val="en-GB" w:eastAsia="en-GB"/>
              </w:rPr>
              <w:tab/>
            </w:r>
            <w:r w:rsidR="009807CE" w:rsidRPr="00E321FE">
              <w:rPr>
                <w:rStyle w:val="Hyperlink"/>
                <w:rFonts w:ascii="Arial" w:eastAsia="Proxima Nova Rg" w:hAnsi="Arial"/>
                <w:noProof/>
                <w:lang w:val="en-US"/>
              </w:rPr>
              <w:t>Migration to SuperOffice CRM Cloud</w:t>
            </w:r>
            <w:r w:rsidR="009807CE">
              <w:rPr>
                <w:noProof/>
                <w:webHidden/>
              </w:rPr>
              <w:tab/>
            </w:r>
            <w:r w:rsidR="009807CE">
              <w:rPr>
                <w:noProof/>
                <w:webHidden/>
              </w:rPr>
              <w:fldChar w:fldCharType="begin"/>
            </w:r>
            <w:r w:rsidR="009807CE">
              <w:rPr>
                <w:noProof/>
                <w:webHidden/>
              </w:rPr>
              <w:instrText xml:space="preserve"> PAGEREF _Toc98338208 \h </w:instrText>
            </w:r>
            <w:r w:rsidR="009807CE">
              <w:rPr>
                <w:noProof/>
                <w:webHidden/>
              </w:rPr>
            </w:r>
            <w:r w:rsidR="009807CE">
              <w:rPr>
                <w:noProof/>
                <w:webHidden/>
              </w:rPr>
              <w:fldChar w:fldCharType="separate"/>
            </w:r>
            <w:r w:rsidR="009807CE">
              <w:rPr>
                <w:noProof/>
                <w:webHidden/>
              </w:rPr>
              <w:t>15</w:t>
            </w:r>
            <w:r w:rsidR="009807CE">
              <w:rPr>
                <w:noProof/>
                <w:webHidden/>
              </w:rPr>
              <w:fldChar w:fldCharType="end"/>
            </w:r>
          </w:hyperlink>
        </w:p>
        <w:p w14:paraId="5DCF8B2D" w14:textId="4321CF61" w:rsidR="009807CE" w:rsidRDefault="00000000">
          <w:pPr>
            <w:pStyle w:val="TOC1"/>
            <w:tabs>
              <w:tab w:val="left" w:pos="400"/>
              <w:tab w:val="right" w:leader="dot" w:pos="9350"/>
            </w:tabs>
            <w:rPr>
              <w:rFonts w:eastAsiaTheme="minorEastAsia" w:cstheme="minorBidi"/>
              <w:noProof/>
              <w:sz w:val="22"/>
              <w:lang w:val="en-GB" w:eastAsia="en-GB"/>
            </w:rPr>
          </w:pPr>
          <w:hyperlink w:anchor="_Toc98338209" w:history="1">
            <w:r w:rsidR="009807CE" w:rsidRPr="00E321FE">
              <w:rPr>
                <w:rStyle w:val="Hyperlink"/>
                <w:rFonts w:ascii="Arial" w:eastAsia="Proxima Nova Rg" w:hAnsi="Arial"/>
                <w:b/>
                <w:noProof/>
              </w:rPr>
              <w:t>4</w:t>
            </w:r>
            <w:r w:rsidR="009807CE">
              <w:rPr>
                <w:rFonts w:eastAsiaTheme="minorEastAsia" w:cstheme="minorBidi"/>
                <w:noProof/>
                <w:sz w:val="22"/>
                <w:lang w:val="en-GB" w:eastAsia="en-GB"/>
              </w:rPr>
              <w:tab/>
            </w:r>
            <w:r w:rsidR="009807CE" w:rsidRPr="00E321FE">
              <w:rPr>
                <w:rStyle w:val="Hyperlink"/>
                <w:rFonts w:eastAsiaTheme="majorEastAsia" w:cstheme="minorHAnsi"/>
                <w:b/>
                <w:bCs/>
                <w:noProof/>
                <w:lang w:val="en-US" w:eastAsia="en-GB"/>
              </w:rPr>
              <w:t>Premium Support Agreement</w:t>
            </w:r>
            <w:r w:rsidR="009807CE">
              <w:rPr>
                <w:noProof/>
                <w:webHidden/>
              </w:rPr>
              <w:tab/>
            </w:r>
            <w:r w:rsidR="009807CE">
              <w:rPr>
                <w:noProof/>
                <w:webHidden/>
              </w:rPr>
              <w:fldChar w:fldCharType="begin"/>
            </w:r>
            <w:r w:rsidR="009807CE">
              <w:rPr>
                <w:noProof/>
                <w:webHidden/>
              </w:rPr>
              <w:instrText xml:space="preserve"> PAGEREF _Toc98338209 \h </w:instrText>
            </w:r>
            <w:r w:rsidR="009807CE">
              <w:rPr>
                <w:noProof/>
                <w:webHidden/>
              </w:rPr>
            </w:r>
            <w:r w:rsidR="009807CE">
              <w:rPr>
                <w:noProof/>
                <w:webHidden/>
              </w:rPr>
              <w:fldChar w:fldCharType="separate"/>
            </w:r>
            <w:r w:rsidR="009807CE">
              <w:rPr>
                <w:noProof/>
                <w:webHidden/>
              </w:rPr>
              <w:t>21</w:t>
            </w:r>
            <w:r w:rsidR="009807CE">
              <w:rPr>
                <w:noProof/>
                <w:webHidden/>
              </w:rPr>
              <w:fldChar w:fldCharType="end"/>
            </w:r>
          </w:hyperlink>
        </w:p>
        <w:p w14:paraId="7E1B2A97" w14:textId="75096E80" w:rsidR="009807CE" w:rsidRDefault="00000000">
          <w:pPr>
            <w:pStyle w:val="TOC2"/>
            <w:tabs>
              <w:tab w:val="left" w:pos="880"/>
              <w:tab w:val="right" w:leader="dot" w:pos="9350"/>
            </w:tabs>
            <w:rPr>
              <w:rFonts w:eastAsiaTheme="minorEastAsia" w:cstheme="minorBidi"/>
              <w:noProof/>
              <w:sz w:val="22"/>
              <w:lang w:val="en-GB" w:eastAsia="en-GB"/>
            </w:rPr>
          </w:pPr>
          <w:hyperlink w:anchor="_Toc98338210" w:history="1">
            <w:r w:rsidR="009807CE" w:rsidRPr="00E321FE">
              <w:rPr>
                <w:rStyle w:val="Hyperlink"/>
                <w:b/>
                <w:bCs/>
                <w:noProof/>
                <w:lang w:val="en-US"/>
              </w:rPr>
              <w:t>4.1</w:t>
            </w:r>
            <w:r w:rsidR="009807CE">
              <w:rPr>
                <w:rFonts w:eastAsiaTheme="minorEastAsia" w:cstheme="minorBidi"/>
                <w:noProof/>
                <w:sz w:val="22"/>
                <w:lang w:val="en-GB" w:eastAsia="en-GB"/>
              </w:rPr>
              <w:tab/>
            </w:r>
            <w:r w:rsidR="009807CE" w:rsidRPr="00E321FE">
              <w:rPr>
                <w:rStyle w:val="Hyperlink"/>
                <w:b/>
                <w:noProof/>
                <w:lang w:val="en-US"/>
              </w:rPr>
              <w:t>Premium Support – Extended Opening Hours</w:t>
            </w:r>
            <w:r w:rsidR="009807CE">
              <w:rPr>
                <w:noProof/>
                <w:webHidden/>
              </w:rPr>
              <w:tab/>
            </w:r>
            <w:r w:rsidR="009807CE">
              <w:rPr>
                <w:noProof/>
                <w:webHidden/>
              </w:rPr>
              <w:fldChar w:fldCharType="begin"/>
            </w:r>
            <w:r w:rsidR="009807CE">
              <w:rPr>
                <w:noProof/>
                <w:webHidden/>
              </w:rPr>
              <w:instrText xml:space="preserve"> PAGEREF _Toc98338210 \h </w:instrText>
            </w:r>
            <w:r w:rsidR="009807CE">
              <w:rPr>
                <w:noProof/>
                <w:webHidden/>
              </w:rPr>
            </w:r>
            <w:r w:rsidR="009807CE">
              <w:rPr>
                <w:noProof/>
                <w:webHidden/>
              </w:rPr>
              <w:fldChar w:fldCharType="separate"/>
            </w:r>
            <w:r w:rsidR="009807CE">
              <w:rPr>
                <w:noProof/>
                <w:webHidden/>
              </w:rPr>
              <w:t>21</w:t>
            </w:r>
            <w:r w:rsidR="009807CE">
              <w:rPr>
                <w:noProof/>
                <w:webHidden/>
              </w:rPr>
              <w:fldChar w:fldCharType="end"/>
            </w:r>
          </w:hyperlink>
        </w:p>
        <w:p w14:paraId="733DDC9C" w14:textId="35DCA364" w:rsidR="009807CE" w:rsidRDefault="00000000">
          <w:pPr>
            <w:pStyle w:val="TOC2"/>
            <w:tabs>
              <w:tab w:val="left" w:pos="880"/>
              <w:tab w:val="right" w:leader="dot" w:pos="9350"/>
            </w:tabs>
            <w:rPr>
              <w:rFonts w:eastAsiaTheme="minorEastAsia" w:cstheme="minorBidi"/>
              <w:noProof/>
              <w:sz w:val="22"/>
              <w:lang w:val="en-GB" w:eastAsia="en-GB"/>
            </w:rPr>
          </w:pPr>
          <w:hyperlink w:anchor="_Toc98338211" w:history="1">
            <w:r w:rsidR="009807CE" w:rsidRPr="00E321FE">
              <w:rPr>
                <w:rStyle w:val="Hyperlink"/>
                <w:rFonts w:eastAsiaTheme="majorEastAsia"/>
                <w:b/>
                <w:bCs/>
                <w:noProof/>
                <w:lang w:val="en-US"/>
              </w:rPr>
              <w:t>4.2</w:t>
            </w:r>
            <w:r w:rsidR="009807CE">
              <w:rPr>
                <w:rFonts w:eastAsiaTheme="minorEastAsia" w:cstheme="minorBidi"/>
                <w:noProof/>
                <w:sz w:val="22"/>
                <w:lang w:val="en-GB" w:eastAsia="en-GB"/>
              </w:rPr>
              <w:tab/>
            </w:r>
            <w:r w:rsidR="009807CE" w:rsidRPr="00E321FE">
              <w:rPr>
                <w:rStyle w:val="Hyperlink"/>
                <w:rFonts w:eastAsiaTheme="majorEastAsia"/>
                <w:b/>
                <w:noProof/>
                <w:lang w:val="en-US"/>
              </w:rPr>
              <w:t>Classification of Requests</w:t>
            </w:r>
            <w:r w:rsidR="009807CE">
              <w:rPr>
                <w:noProof/>
                <w:webHidden/>
              </w:rPr>
              <w:tab/>
            </w:r>
            <w:r w:rsidR="009807CE">
              <w:rPr>
                <w:noProof/>
                <w:webHidden/>
              </w:rPr>
              <w:fldChar w:fldCharType="begin"/>
            </w:r>
            <w:r w:rsidR="009807CE">
              <w:rPr>
                <w:noProof/>
                <w:webHidden/>
              </w:rPr>
              <w:instrText xml:space="preserve"> PAGEREF _Toc98338211 \h </w:instrText>
            </w:r>
            <w:r w:rsidR="009807CE">
              <w:rPr>
                <w:noProof/>
                <w:webHidden/>
              </w:rPr>
            </w:r>
            <w:r w:rsidR="009807CE">
              <w:rPr>
                <w:noProof/>
                <w:webHidden/>
              </w:rPr>
              <w:fldChar w:fldCharType="separate"/>
            </w:r>
            <w:r w:rsidR="009807CE">
              <w:rPr>
                <w:noProof/>
                <w:webHidden/>
              </w:rPr>
              <w:t>21</w:t>
            </w:r>
            <w:r w:rsidR="009807CE">
              <w:rPr>
                <w:noProof/>
                <w:webHidden/>
              </w:rPr>
              <w:fldChar w:fldCharType="end"/>
            </w:r>
          </w:hyperlink>
        </w:p>
        <w:p w14:paraId="27455352" w14:textId="02B16072" w:rsidR="009807CE" w:rsidRDefault="00000000">
          <w:pPr>
            <w:pStyle w:val="TOC2"/>
            <w:tabs>
              <w:tab w:val="left" w:pos="880"/>
              <w:tab w:val="right" w:leader="dot" w:pos="9350"/>
            </w:tabs>
            <w:rPr>
              <w:rFonts w:eastAsiaTheme="minorEastAsia" w:cstheme="minorBidi"/>
              <w:noProof/>
              <w:sz w:val="22"/>
              <w:lang w:val="en-GB" w:eastAsia="en-GB"/>
            </w:rPr>
          </w:pPr>
          <w:hyperlink w:anchor="_Toc98338212" w:history="1">
            <w:r w:rsidR="009807CE" w:rsidRPr="00E321FE">
              <w:rPr>
                <w:rStyle w:val="Hyperlink"/>
                <w:rFonts w:eastAsiaTheme="majorEastAsia"/>
                <w:noProof/>
                <w:lang w:val="en-US"/>
              </w:rPr>
              <w:t>4.3</w:t>
            </w:r>
            <w:r w:rsidR="009807CE">
              <w:rPr>
                <w:rFonts w:eastAsiaTheme="minorEastAsia" w:cstheme="minorBidi"/>
                <w:noProof/>
                <w:sz w:val="22"/>
                <w:lang w:val="en-GB" w:eastAsia="en-GB"/>
              </w:rPr>
              <w:tab/>
            </w:r>
            <w:r w:rsidR="009807CE" w:rsidRPr="00E321FE">
              <w:rPr>
                <w:rStyle w:val="Hyperlink"/>
                <w:rFonts w:eastAsiaTheme="majorEastAsia"/>
                <w:noProof/>
                <w:lang w:val="en-US"/>
              </w:rPr>
              <w:t>Premium Support Service Levels</w:t>
            </w:r>
            <w:r w:rsidR="009807CE">
              <w:rPr>
                <w:noProof/>
                <w:webHidden/>
              </w:rPr>
              <w:tab/>
            </w:r>
            <w:r w:rsidR="009807CE">
              <w:rPr>
                <w:noProof/>
                <w:webHidden/>
              </w:rPr>
              <w:fldChar w:fldCharType="begin"/>
            </w:r>
            <w:r w:rsidR="009807CE">
              <w:rPr>
                <w:noProof/>
                <w:webHidden/>
              </w:rPr>
              <w:instrText xml:space="preserve"> PAGEREF _Toc98338212 \h </w:instrText>
            </w:r>
            <w:r w:rsidR="009807CE">
              <w:rPr>
                <w:noProof/>
                <w:webHidden/>
              </w:rPr>
            </w:r>
            <w:r w:rsidR="009807CE">
              <w:rPr>
                <w:noProof/>
                <w:webHidden/>
              </w:rPr>
              <w:fldChar w:fldCharType="separate"/>
            </w:r>
            <w:r w:rsidR="009807CE">
              <w:rPr>
                <w:noProof/>
                <w:webHidden/>
              </w:rPr>
              <w:t>22</w:t>
            </w:r>
            <w:r w:rsidR="009807CE">
              <w:rPr>
                <w:noProof/>
                <w:webHidden/>
              </w:rPr>
              <w:fldChar w:fldCharType="end"/>
            </w:r>
          </w:hyperlink>
        </w:p>
        <w:p w14:paraId="299A3400" w14:textId="585BCC5C" w:rsidR="009807CE" w:rsidRDefault="00000000">
          <w:pPr>
            <w:pStyle w:val="TOC2"/>
            <w:tabs>
              <w:tab w:val="left" w:pos="880"/>
              <w:tab w:val="right" w:leader="dot" w:pos="9350"/>
            </w:tabs>
            <w:rPr>
              <w:rFonts w:eastAsiaTheme="minorEastAsia" w:cstheme="minorBidi"/>
              <w:noProof/>
              <w:sz w:val="22"/>
              <w:lang w:val="en-GB" w:eastAsia="en-GB"/>
            </w:rPr>
          </w:pPr>
          <w:hyperlink w:anchor="_Toc98338213" w:history="1">
            <w:r w:rsidR="009807CE" w:rsidRPr="00E321FE">
              <w:rPr>
                <w:rStyle w:val="Hyperlink"/>
                <w:b/>
                <w:bCs/>
                <w:noProof/>
              </w:rPr>
              <w:t>4.4</w:t>
            </w:r>
            <w:r w:rsidR="009807CE">
              <w:rPr>
                <w:rFonts w:eastAsiaTheme="minorEastAsia" w:cstheme="minorBidi"/>
                <w:noProof/>
                <w:sz w:val="22"/>
                <w:lang w:val="en-GB" w:eastAsia="en-GB"/>
              </w:rPr>
              <w:tab/>
            </w:r>
            <w:r w:rsidR="009807CE" w:rsidRPr="00E321FE">
              <w:rPr>
                <w:rStyle w:val="Hyperlink"/>
                <w:b/>
                <w:noProof/>
              </w:rPr>
              <w:t>Follow-up and Reporting</w:t>
            </w:r>
            <w:r w:rsidR="009807CE">
              <w:rPr>
                <w:noProof/>
                <w:webHidden/>
              </w:rPr>
              <w:tab/>
            </w:r>
            <w:r w:rsidR="009807CE">
              <w:rPr>
                <w:noProof/>
                <w:webHidden/>
              </w:rPr>
              <w:fldChar w:fldCharType="begin"/>
            </w:r>
            <w:r w:rsidR="009807CE">
              <w:rPr>
                <w:noProof/>
                <w:webHidden/>
              </w:rPr>
              <w:instrText xml:space="preserve"> PAGEREF _Toc98338213 \h </w:instrText>
            </w:r>
            <w:r w:rsidR="009807CE">
              <w:rPr>
                <w:noProof/>
                <w:webHidden/>
              </w:rPr>
            </w:r>
            <w:r w:rsidR="009807CE">
              <w:rPr>
                <w:noProof/>
                <w:webHidden/>
              </w:rPr>
              <w:fldChar w:fldCharType="separate"/>
            </w:r>
            <w:r w:rsidR="009807CE">
              <w:rPr>
                <w:noProof/>
                <w:webHidden/>
              </w:rPr>
              <w:t>23</w:t>
            </w:r>
            <w:r w:rsidR="009807CE">
              <w:rPr>
                <w:noProof/>
                <w:webHidden/>
              </w:rPr>
              <w:fldChar w:fldCharType="end"/>
            </w:r>
          </w:hyperlink>
        </w:p>
        <w:p w14:paraId="1BC9BB38" w14:textId="03DE5632" w:rsidR="009807CE" w:rsidRDefault="00000000">
          <w:pPr>
            <w:pStyle w:val="TOC2"/>
            <w:tabs>
              <w:tab w:val="left" w:pos="880"/>
              <w:tab w:val="right" w:leader="dot" w:pos="9350"/>
            </w:tabs>
            <w:rPr>
              <w:rFonts w:eastAsiaTheme="minorEastAsia" w:cstheme="minorBidi"/>
              <w:noProof/>
              <w:sz w:val="22"/>
              <w:lang w:val="en-GB" w:eastAsia="en-GB"/>
            </w:rPr>
          </w:pPr>
          <w:hyperlink w:anchor="_Toc98338214" w:history="1">
            <w:r w:rsidR="009807CE" w:rsidRPr="00E321FE">
              <w:rPr>
                <w:rStyle w:val="Hyperlink"/>
                <w:b/>
                <w:bCs/>
                <w:noProof/>
                <w:lang w:val="en-US"/>
              </w:rPr>
              <w:t>4.5</w:t>
            </w:r>
            <w:r w:rsidR="009807CE">
              <w:rPr>
                <w:rFonts w:eastAsiaTheme="minorEastAsia" w:cstheme="minorBidi"/>
                <w:noProof/>
                <w:sz w:val="22"/>
                <w:lang w:val="en-GB" w:eastAsia="en-GB"/>
              </w:rPr>
              <w:tab/>
            </w:r>
            <w:r w:rsidR="009807CE" w:rsidRPr="00E321FE">
              <w:rPr>
                <w:rStyle w:val="Hyperlink"/>
                <w:b/>
                <w:noProof/>
                <w:lang w:val="en-US"/>
              </w:rPr>
              <w:t>General terms for SuperOffice support</w:t>
            </w:r>
            <w:r w:rsidR="009807CE">
              <w:rPr>
                <w:noProof/>
                <w:webHidden/>
              </w:rPr>
              <w:tab/>
            </w:r>
            <w:r w:rsidR="009807CE">
              <w:rPr>
                <w:noProof/>
                <w:webHidden/>
              </w:rPr>
              <w:fldChar w:fldCharType="begin"/>
            </w:r>
            <w:r w:rsidR="009807CE">
              <w:rPr>
                <w:noProof/>
                <w:webHidden/>
              </w:rPr>
              <w:instrText xml:space="preserve"> PAGEREF _Toc98338214 \h </w:instrText>
            </w:r>
            <w:r w:rsidR="009807CE">
              <w:rPr>
                <w:noProof/>
                <w:webHidden/>
              </w:rPr>
            </w:r>
            <w:r w:rsidR="009807CE">
              <w:rPr>
                <w:noProof/>
                <w:webHidden/>
              </w:rPr>
              <w:fldChar w:fldCharType="separate"/>
            </w:r>
            <w:r w:rsidR="009807CE">
              <w:rPr>
                <w:noProof/>
                <w:webHidden/>
              </w:rPr>
              <w:t>23</w:t>
            </w:r>
            <w:r w:rsidR="009807CE">
              <w:rPr>
                <w:noProof/>
                <w:webHidden/>
              </w:rPr>
              <w:fldChar w:fldCharType="end"/>
            </w:r>
          </w:hyperlink>
        </w:p>
        <w:p w14:paraId="2520174E" w14:textId="64525768" w:rsidR="009807CE" w:rsidRDefault="00000000">
          <w:pPr>
            <w:pStyle w:val="TOC1"/>
            <w:tabs>
              <w:tab w:val="left" w:pos="400"/>
              <w:tab w:val="right" w:leader="dot" w:pos="9350"/>
            </w:tabs>
            <w:rPr>
              <w:rFonts w:eastAsiaTheme="minorEastAsia" w:cstheme="minorBidi"/>
              <w:noProof/>
              <w:sz w:val="22"/>
              <w:lang w:val="en-GB" w:eastAsia="en-GB"/>
            </w:rPr>
          </w:pPr>
          <w:hyperlink w:anchor="_Toc98338215" w:history="1">
            <w:r w:rsidR="009807CE" w:rsidRPr="00E321FE">
              <w:rPr>
                <w:rStyle w:val="Hyperlink"/>
                <w:rFonts w:ascii="Arial" w:eastAsia="Proxima Nova Rg" w:hAnsi="Arial"/>
                <w:b/>
                <w:noProof/>
              </w:rPr>
              <w:t>5</w:t>
            </w:r>
            <w:r w:rsidR="009807CE">
              <w:rPr>
                <w:rFonts w:eastAsiaTheme="minorEastAsia" w:cstheme="minorBidi"/>
                <w:noProof/>
                <w:sz w:val="22"/>
                <w:lang w:val="en-GB" w:eastAsia="en-GB"/>
              </w:rPr>
              <w:tab/>
            </w:r>
            <w:r w:rsidR="009807CE" w:rsidRPr="00E321FE">
              <w:rPr>
                <w:rStyle w:val="Hyperlink"/>
                <w:rFonts w:ascii="Arial" w:eastAsia="Proxima Nova Rg" w:hAnsi="Arial"/>
                <w:b/>
                <w:noProof/>
              </w:rPr>
              <w:t>Costs</w:t>
            </w:r>
            <w:r w:rsidR="009807CE">
              <w:rPr>
                <w:noProof/>
                <w:webHidden/>
              </w:rPr>
              <w:tab/>
            </w:r>
            <w:r w:rsidR="009807CE">
              <w:rPr>
                <w:noProof/>
                <w:webHidden/>
              </w:rPr>
              <w:fldChar w:fldCharType="begin"/>
            </w:r>
            <w:r w:rsidR="009807CE">
              <w:rPr>
                <w:noProof/>
                <w:webHidden/>
              </w:rPr>
              <w:instrText xml:space="preserve"> PAGEREF _Toc98338215 \h </w:instrText>
            </w:r>
            <w:r w:rsidR="009807CE">
              <w:rPr>
                <w:noProof/>
                <w:webHidden/>
              </w:rPr>
            </w:r>
            <w:r w:rsidR="009807CE">
              <w:rPr>
                <w:noProof/>
                <w:webHidden/>
              </w:rPr>
              <w:fldChar w:fldCharType="separate"/>
            </w:r>
            <w:r w:rsidR="009807CE">
              <w:rPr>
                <w:noProof/>
                <w:webHidden/>
              </w:rPr>
              <w:t>24</w:t>
            </w:r>
            <w:r w:rsidR="009807CE">
              <w:rPr>
                <w:noProof/>
                <w:webHidden/>
              </w:rPr>
              <w:fldChar w:fldCharType="end"/>
            </w:r>
          </w:hyperlink>
        </w:p>
        <w:p w14:paraId="5B2ADB82" w14:textId="1C1CF401" w:rsidR="009807CE" w:rsidRDefault="00000000">
          <w:pPr>
            <w:pStyle w:val="TOC2"/>
            <w:tabs>
              <w:tab w:val="left" w:pos="880"/>
              <w:tab w:val="right" w:leader="dot" w:pos="9350"/>
            </w:tabs>
            <w:rPr>
              <w:rFonts w:eastAsiaTheme="minorEastAsia" w:cstheme="minorBidi"/>
              <w:noProof/>
              <w:sz w:val="22"/>
              <w:lang w:val="en-GB" w:eastAsia="en-GB"/>
            </w:rPr>
          </w:pPr>
          <w:hyperlink w:anchor="_Toc98338216" w:history="1">
            <w:r w:rsidR="009807CE" w:rsidRPr="00E321FE">
              <w:rPr>
                <w:rStyle w:val="Hyperlink"/>
                <w:rFonts w:ascii="Arial" w:eastAsia="Proxima Nova Rg" w:hAnsi="Arial" w:cs="Arial"/>
                <w:noProof/>
              </w:rPr>
              <w:t>5.1</w:t>
            </w:r>
            <w:r w:rsidR="009807CE">
              <w:rPr>
                <w:rFonts w:eastAsiaTheme="minorEastAsia" w:cstheme="minorBidi"/>
                <w:noProof/>
                <w:sz w:val="22"/>
                <w:lang w:val="en-GB" w:eastAsia="en-GB"/>
              </w:rPr>
              <w:tab/>
            </w:r>
            <w:r w:rsidR="009807CE" w:rsidRPr="00E321FE">
              <w:rPr>
                <w:rStyle w:val="Hyperlink"/>
                <w:rFonts w:ascii="Arial" w:eastAsia="Proxima Nova Rg" w:hAnsi="Arial" w:cs="Arial"/>
                <w:noProof/>
              </w:rPr>
              <w:t>Software costs</w:t>
            </w:r>
            <w:r w:rsidR="009807CE">
              <w:rPr>
                <w:noProof/>
                <w:webHidden/>
              </w:rPr>
              <w:tab/>
            </w:r>
            <w:r w:rsidR="009807CE">
              <w:rPr>
                <w:noProof/>
                <w:webHidden/>
              </w:rPr>
              <w:fldChar w:fldCharType="begin"/>
            </w:r>
            <w:r w:rsidR="009807CE">
              <w:rPr>
                <w:noProof/>
                <w:webHidden/>
              </w:rPr>
              <w:instrText xml:space="preserve"> PAGEREF _Toc98338216 \h </w:instrText>
            </w:r>
            <w:r w:rsidR="009807CE">
              <w:rPr>
                <w:noProof/>
                <w:webHidden/>
              </w:rPr>
            </w:r>
            <w:r w:rsidR="009807CE">
              <w:rPr>
                <w:noProof/>
                <w:webHidden/>
              </w:rPr>
              <w:fldChar w:fldCharType="separate"/>
            </w:r>
            <w:r w:rsidR="009807CE">
              <w:rPr>
                <w:noProof/>
                <w:webHidden/>
              </w:rPr>
              <w:t>24</w:t>
            </w:r>
            <w:r w:rsidR="009807CE">
              <w:rPr>
                <w:noProof/>
                <w:webHidden/>
              </w:rPr>
              <w:fldChar w:fldCharType="end"/>
            </w:r>
          </w:hyperlink>
        </w:p>
        <w:p w14:paraId="1633F1B5" w14:textId="53E59037" w:rsidR="009807CE" w:rsidRDefault="00000000">
          <w:pPr>
            <w:pStyle w:val="TOC2"/>
            <w:tabs>
              <w:tab w:val="left" w:pos="880"/>
              <w:tab w:val="right" w:leader="dot" w:pos="9350"/>
            </w:tabs>
            <w:rPr>
              <w:rFonts w:eastAsiaTheme="minorEastAsia" w:cstheme="minorBidi"/>
              <w:noProof/>
              <w:sz w:val="22"/>
              <w:lang w:val="en-GB" w:eastAsia="en-GB"/>
            </w:rPr>
          </w:pPr>
          <w:hyperlink w:anchor="_Toc98338217" w:history="1">
            <w:r w:rsidR="009807CE" w:rsidRPr="00E321FE">
              <w:rPr>
                <w:rStyle w:val="Hyperlink"/>
                <w:rFonts w:eastAsiaTheme="minorHAnsi"/>
                <w:noProof/>
              </w:rPr>
              <w:t>5.2</w:t>
            </w:r>
            <w:r w:rsidR="009807CE">
              <w:rPr>
                <w:rFonts w:eastAsiaTheme="minorEastAsia" w:cstheme="minorBidi"/>
                <w:noProof/>
                <w:sz w:val="22"/>
                <w:lang w:val="en-GB" w:eastAsia="en-GB"/>
              </w:rPr>
              <w:tab/>
            </w:r>
            <w:r w:rsidR="009807CE" w:rsidRPr="00E321FE">
              <w:rPr>
                <w:rStyle w:val="Hyperlink"/>
                <w:rFonts w:eastAsiaTheme="minorHAnsi"/>
                <w:noProof/>
              </w:rPr>
              <w:t>Terms for discount and future purchase</w:t>
            </w:r>
            <w:r w:rsidR="009807CE">
              <w:rPr>
                <w:noProof/>
                <w:webHidden/>
              </w:rPr>
              <w:tab/>
            </w:r>
            <w:r w:rsidR="009807CE">
              <w:rPr>
                <w:noProof/>
                <w:webHidden/>
              </w:rPr>
              <w:fldChar w:fldCharType="begin"/>
            </w:r>
            <w:r w:rsidR="009807CE">
              <w:rPr>
                <w:noProof/>
                <w:webHidden/>
              </w:rPr>
              <w:instrText xml:space="preserve"> PAGEREF _Toc98338217 \h </w:instrText>
            </w:r>
            <w:r w:rsidR="009807CE">
              <w:rPr>
                <w:noProof/>
                <w:webHidden/>
              </w:rPr>
            </w:r>
            <w:r w:rsidR="009807CE">
              <w:rPr>
                <w:noProof/>
                <w:webHidden/>
              </w:rPr>
              <w:fldChar w:fldCharType="separate"/>
            </w:r>
            <w:r w:rsidR="009807CE">
              <w:rPr>
                <w:noProof/>
                <w:webHidden/>
              </w:rPr>
              <w:t>24</w:t>
            </w:r>
            <w:r w:rsidR="009807CE">
              <w:rPr>
                <w:noProof/>
                <w:webHidden/>
              </w:rPr>
              <w:fldChar w:fldCharType="end"/>
            </w:r>
          </w:hyperlink>
        </w:p>
        <w:p w14:paraId="61CC5A4F" w14:textId="5B65419F" w:rsidR="009807CE" w:rsidRDefault="00000000">
          <w:pPr>
            <w:pStyle w:val="TOC2"/>
            <w:tabs>
              <w:tab w:val="left" w:pos="880"/>
              <w:tab w:val="right" w:leader="dot" w:pos="9350"/>
            </w:tabs>
            <w:rPr>
              <w:rFonts w:eastAsiaTheme="minorEastAsia" w:cstheme="minorBidi"/>
              <w:noProof/>
              <w:sz w:val="22"/>
              <w:lang w:val="en-GB" w:eastAsia="en-GB"/>
            </w:rPr>
          </w:pPr>
          <w:hyperlink w:anchor="_Toc98338218" w:history="1">
            <w:r w:rsidR="009807CE" w:rsidRPr="00E321FE">
              <w:rPr>
                <w:rStyle w:val="Hyperlink"/>
                <w:rFonts w:ascii="Arial" w:eastAsia="Proxima Nova Rg" w:hAnsi="Arial"/>
                <w:noProof/>
                <w:lang w:val="en-US"/>
              </w:rPr>
              <w:t>5.3</w:t>
            </w:r>
            <w:r w:rsidR="009807CE">
              <w:rPr>
                <w:rFonts w:eastAsiaTheme="minorEastAsia" w:cstheme="minorBidi"/>
                <w:noProof/>
                <w:sz w:val="22"/>
                <w:lang w:val="en-GB" w:eastAsia="en-GB"/>
              </w:rPr>
              <w:tab/>
            </w:r>
            <w:r w:rsidR="009807CE" w:rsidRPr="00E321FE">
              <w:rPr>
                <w:rStyle w:val="Hyperlink"/>
                <w:rFonts w:ascii="Arial" w:eastAsia="Proxima Nova Rg" w:hAnsi="Arial"/>
                <w:noProof/>
                <w:lang w:val="en-US"/>
              </w:rPr>
              <w:t>Prices of pay-per-use (metered) services</w:t>
            </w:r>
            <w:r w:rsidR="009807CE">
              <w:rPr>
                <w:noProof/>
                <w:webHidden/>
              </w:rPr>
              <w:tab/>
            </w:r>
            <w:r w:rsidR="009807CE">
              <w:rPr>
                <w:noProof/>
                <w:webHidden/>
              </w:rPr>
              <w:fldChar w:fldCharType="begin"/>
            </w:r>
            <w:r w:rsidR="009807CE">
              <w:rPr>
                <w:noProof/>
                <w:webHidden/>
              </w:rPr>
              <w:instrText xml:space="preserve"> PAGEREF _Toc98338218 \h </w:instrText>
            </w:r>
            <w:r w:rsidR="009807CE">
              <w:rPr>
                <w:noProof/>
                <w:webHidden/>
              </w:rPr>
            </w:r>
            <w:r w:rsidR="009807CE">
              <w:rPr>
                <w:noProof/>
                <w:webHidden/>
              </w:rPr>
              <w:fldChar w:fldCharType="separate"/>
            </w:r>
            <w:r w:rsidR="009807CE">
              <w:rPr>
                <w:noProof/>
                <w:webHidden/>
              </w:rPr>
              <w:t>25</w:t>
            </w:r>
            <w:r w:rsidR="009807CE">
              <w:rPr>
                <w:noProof/>
                <w:webHidden/>
              </w:rPr>
              <w:fldChar w:fldCharType="end"/>
            </w:r>
          </w:hyperlink>
        </w:p>
        <w:p w14:paraId="77B17352" w14:textId="2F3DD02F" w:rsidR="009807CE" w:rsidRDefault="00000000">
          <w:pPr>
            <w:pStyle w:val="TOC2"/>
            <w:tabs>
              <w:tab w:val="left" w:pos="880"/>
              <w:tab w:val="right" w:leader="dot" w:pos="9350"/>
            </w:tabs>
            <w:rPr>
              <w:rFonts w:eastAsiaTheme="minorEastAsia" w:cstheme="minorBidi"/>
              <w:noProof/>
              <w:sz w:val="22"/>
              <w:lang w:val="en-GB" w:eastAsia="en-GB"/>
            </w:rPr>
          </w:pPr>
          <w:hyperlink w:anchor="_Toc98338219" w:history="1">
            <w:r w:rsidR="009807CE" w:rsidRPr="00E321FE">
              <w:rPr>
                <w:rStyle w:val="Hyperlink"/>
                <w:rFonts w:ascii="Arial" w:eastAsia="Proxima Nova Rg" w:hAnsi="Arial"/>
                <w:noProof/>
              </w:rPr>
              <w:t>5.4</w:t>
            </w:r>
            <w:r w:rsidR="009807CE">
              <w:rPr>
                <w:rFonts w:eastAsiaTheme="minorEastAsia" w:cstheme="minorBidi"/>
                <w:noProof/>
                <w:sz w:val="22"/>
                <w:lang w:val="en-GB" w:eastAsia="en-GB"/>
              </w:rPr>
              <w:tab/>
            </w:r>
            <w:r w:rsidR="009807CE" w:rsidRPr="00E321FE">
              <w:rPr>
                <w:rStyle w:val="Hyperlink"/>
                <w:rFonts w:ascii="Arial" w:eastAsia="Proxima Nova Rg" w:hAnsi="Arial"/>
                <w:noProof/>
              </w:rPr>
              <w:t>Implementation costs</w:t>
            </w:r>
            <w:r w:rsidR="009807CE">
              <w:rPr>
                <w:noProof/>
                <w:webHidden/>
              </w:rPr>
              <w:tab/>
            </w:r>
            <w:r w:rsidR="009807CE">
              <w:rPr>
                <w:noProof/>
                <w:webHidden/>
              </w:rPr>
              <w:fldChar w:fldCharType="begin"/>
            </w:r>
            <w:r w:rsidR="009807CE">
              <w:rPr>
                <w:noProof/>
                <w:webHidden/>
              </w:rPr>
              <w:instrText xml:space="preserve"> PAGEREF _Toc98338219 \h </w:instrText>
            </w:r>
            <w:r w:rsidR="009807CE">
              <w:rPr>
                <w:noProof/>
                <w:webHidden/>
              </w:rPr>
            </w:r>
            <w:r w:rsidR="009807CE">
              <w:rPr>
                <w:noProof/>
                <w:webHidden/>
              </w:rPr>
              <w:fldChar w:fldCharType="separate"/>
            </w:r>
            <w:r w:rsidR="009807CE">
              <w:rPr>
                <w:noProof/>
                <w:webHidden/>
              </w:rPr>
              <w:t>26</w:t>
            </w:r>
            <w:r w:rsidR="009807CE">
              <w:rPr>
                <w:noProof/>
                <w:webHidden/>
              </w:rPr>
              <w:fldChar w:fldCharType="end"/>
            </w:r>
          </w:hyperlink>
        </w:p>
        <w:p w14:paraId="6DA1FCD5" w14:textId="6A7899B9" w:rsidR="009807CE" w:rsidRDefault="00000000">
          <w:pPr>
            <w:pStyle w:val="TOC2"/>
            <w:tabs>
              <w:tab w:val="left" w:pos="880"/>
              <w:tab w:val="right" w:leader="dot" w:pos="9350"/>
            </w:tabs>
            <w:rPr>
              <w:rFonts w:eastAsiaTheme="minorEastAsia" w:cstheme="minorBidi"/>
              <w:noProof/>
              <w:sz w:val="22"/>
              <w:lang w:val="en-GB" w:eastAsia="en-GB"/>
            </w:rPr>
          </w:pPr>
          <w:hyperlink w:anchor="_Toc98338220" w:history="1">
            <w:r w:rsidR="009807CE" w:rsidRPr="00E321FE">
              <w:rPr>
                <w:rStyle w:val="Hyperlink"/>
                <w:rFonts w:ascii="Arial" w:eastAsia="Proxima Nova Rg" w:hAnsi="Arial" w:cs="Arial"/>
                <w:noProof/>
              </w:rPr>
              <w:t>5.5</w:t>
            </w:r>
            <w:r w:rsidR="009807CE">
              <w:rPr>
                <w:rFonts w:eastAsiaTheme="minorEastAsia" w:cstheme="minorBidi"/>
                <w:noProof/>
                <w:sz w:val="22"/>
                <w:lang w:val="en-GB" w:eastAsia="en-GB"/>
              </w:rPr>
              <w:tab/>
            </w:r>
            <w:r w:rsidR="009807CE" w:rsidRPr="00E321FE">
              <w:rPr>
                <w:rStyle w:val="Hyperlink"/>
                <w:rFonts w:ascii="Arial" w:eastAsia="Proxima Nova Rg" w:hAnsi="Arial" w:cs="Arial"/>
                <w:noProof/>
              </w:rPr>
              <w:t>Payment and delivery terms</w:t>
            </w:r>
            <w:r w:rsidR="009807CE">
              <w:rPr>
                <w:noProof/>
                <w:webHidden/>
              </w:rPr>
              <w:tab/>
            </w:r>
            <w:r w:rsidR="009807CE">
              <w:rPr>
                <w:noProof/>
                <w:webHidden/>
              </w:rPr>
              <w:fldChar w:fldCharType="begin"/>
            </w:r>
            <w:r w:rsidR="009807CE">
              <w:rPr>
                <w:noProof/>
                <w:webHidden/>
              </w:rPr>
              <w:instrText xml:space="preserve"> PAGEREF _Toc98338220 \h </w:instrText>
            </w:r>
            <w:r w:rsidR="009807CE">
              <w:rPr>
                <w:noProof/>
                <w:webHidden/>
              </w:rPr>
            </w:r>
            <w:r w:rsidR="009807CE">
              <w:rPr>
                <w:noProof/>
                <w:webHidden/>
              </w:rPr>
              <w:fldChar w:fldCharType="separate"/>
            </w:r>
            <w:r w:rsidR="009807CE">
              <w:rPr>
                <w:noProof/>
                <w:webHidden/>
              </w:rPr>
              <w:t>27</w:t>
            </w:r>
            <w:r w:rsidR="009807CE">
              <w:rPr>
                <w:noProof/>
                <w:webHidden/>
              </w:rPr>
              <w:fldChar w:fldCharType="end"/>
            </w:r>
          </w:hyperlink>
        </w:p>
        <w:p w14:paraId="7A6D74E1" w14:textId="0839D114" w:rsidR="009807CE" w:rsidRDefault="00000000">
          <w:pPr>
            <w:pStyle w:val="TOC1"/>
            <w:tabs>
              <w:tab w:val="left" w:pos="400"/>
              <w:tab w:val="right" w:leader="dot" w:pos="9350"/>
            </w:tabs>
            <w:rPr>
              <w:rFonts w:eastAsiaTheme="minorEastAsia" w:cstheme="minorBidi"/>
              <w:noProof/>
              <w:sz w:val="22"/>
              <w:lang w:val="en-GB" w:eastAsia="en-GB"/>
            </w:rPr>
          </w:pPr>
          <w:hyperlink w:anchor="_Toc98338221" w:history="1">
            <w:r w:rsidR="009807CE" w:rsidRPr="00E321FE">
              <w:rPr>
                <w:rStyle w:val="Hyperlink"/>
                <w:rFonts w:ascii="Arial" w:eastAsia="Proxima Nova Rg" w:hAnsi="Arial"/>
                <w:b/>
                <w:noProof/>
                <w:lang w:val="en-US"/>
              </w:rPr>
              <w:t>6</w:t>
            </w:r>
            <w:r w:rsidR="009807CE">
              <w:rPr>
                <w:rFonts w:eastAsiaTheme="minorEastAsia" w:cstheme="minorBidi"/>
                <w:noProof/>
                <w:sz w:val="22"/>
                <w:lang w:val="en-GB" w:eastAsia="en-GB"/>
              </w:rPr>
              <w:tab/>
            </w:r>
            <w:r w:rsidR="009807CE" w:rsidRPr="00E321FE">
              <w:rPr>
                <w:rStyle w:val="Hyperlink"/>
                <w:rFonts w:ascii="Arial" w:eastAsia="Proxima Nova Rg" w:hAnsi="Arial"/>
                <w:b/>
                <w:noProof/>
                <w:lang w:val="en-US"/>
              </w:rPr>
              <w:t>SuperOffice CRM Cloud Subscription  Initial Order Form</w:t>
            </w:r>
            <w:r w:rsidR="009807CE">
              <w:rPr>
                <w:noProof/>
                <w:webHidden/>
              </w:rPr>
              <w:tab/>
            </w:r>
            <w:r w:rsidR="009807CE">
              <w:rPr>
                <w:noProof/>
                <w:webHidden/>
              </w:rPr>
              <w:fldChar w:fldCharType="begin"/>
            </w:r>
            <w:r w:rsidR="009807CE">
              <w:rPr>
                <w:noProof/>
                <w:webHidden/>
              </w:rPr>
              <w:instrText xml:space="preserve"> PAGEREF _Toc98338221 \h </w:instrText>
            </w:r>
            <w:r w:rsidR="009807CE">
              <w:rPr>
                <w:noProof/>
                <w:webHidden/>
              </w:rPr>
            </w:r>
            <w:r w:rsidR="009807CE">
              <w:rPr>
                <w:noProof/>
                <w:webHidden/>
              </w:rPr>
              <w:fldChar w:fldCharType="separate"/>
            </w:r>
            <w:r w:rsidR="009807CE">
              <w:rPr>
                <w:noProof/>
                <w:webHidden/>
              </w:rPr>
              <w:t>28</w:t>
            </w:r>
            <w:r w:rsidR="009807CE">
              <w:rPr>
                <w:noProof/>
                <w:webHidden/>
              </w:rPr>
              <w:fldChar w:fldCharType="end"/>
            </w:r>
          </w:hyperlink>
        </w:p>
        <w:p w14:paraId="1C2D082F" w14:textId="5429E588" w:rsidR="009B33A8" w:rsidRDefault="009B33A8">
          <w:r>
            <w:rPr>
              <w:b/>
              <w:bCs/>
              <w:noProof/>
            </w:rPr>
            <w:fldChar w:fldCharType="end"/>
          </w:r>
        </w:p>
      </w:sdtContent>
    </w:sdt>
    <w:p w14:paraId="3164BE96" w14:textId="00F04488" w:rsidR="001711D9" w:rsidRDefault="001711D9" w:rsidP="001711D9">
      <w:pPr>
        <w:rPr>
          <w:rFonts w:cstheme="minorHAnsi"/>
          <w:lang w:val="en-US"/>
        </w:rPr>
      </w:pPr>
    </w:p>
    <w:p w14:paraId="6F86DF7D" w14:textId="1238A2C4" w:rsidR="00CA6901" w:rsidRDefault="00CA6901" w:rsidP="001711D9">
      <w:pPr>
        <w:rPr>
          <w:rFonts w:cstheme="minorHAnsi"/>
          <w:lang w:val="en-US"/>
        </w:rPr>
      </w:pPr>
    </w:p>
    <w:p w14:paraId="085FB591" w14:textId="77777777" w:rsidR="00CA6901" w:rsidRDefault="00CA6901" w:rsidP="001711D9">
      <w:pPr>
        <w:rPr>
          <w:rFonts w:cstheme="minorHAnsi"/>
          <w:lang w:val="en-US"/>
        </w:rPr>
      </w:pPr>
    </w:p>
    <w:p w14:paraId="51C147C2" w14:textId="7EEAACE6" w:rsidR="001711D9" w:rsidRDefault="001711D9" w:rsidP="001711D9">
      <w:pPr>
        <w:rPr>
          <w:rFonts w:cstheme="minorHAnsi"/>
          <w:lang w:val="en-US"/>
        </w:rPr>
      </w:pPr>
    </w:p>
    <w:p w14:paraId="0BF7E214" w14:textId="3FA8C9BF" w:rsidR="001711D9" w:rsidRDefault="001711D9" w:rsidP="001711D9">
      <w:pPr>
        <w:rPr>
          <w:rFonts w:cstheme="minorHAnsi"/>
          <w:lang w:val="en-US"/>
        </w:rPr>
      </w:pPr>
    </w:p>
    <w:p w14:paraId="49506BDE" w14:textId="2D47086E" w:rsidR="001711D9" w:rsidRDefault="001711D9" w:rsidP="001711D9">
      <w:pPr>
        <w:rPr>
          <w:rFonts w:cstheme="minorHAnsi"/>
          <w:lang w:val="en-US"/>
        </w:rPr>
      </w:pPr>
    </w:p>
    <w:p w14:paraId="191B2334" w14:textId="264AD696" w:rsidR="00CA6901" w:rsidRDefault="00CA6901">
      <w:pPr>
        <w:spacing w:line="259" w:lineRule="auto"/>
        <w:rPr>
          <w:rFonts w:cstheme="minorHAnsi"/>
          <w:lang w:val="en-US"/>
        </w:rPr>
      </w:pPr>
      <w:r>
        <w:rPr>
          <w:rFonts w:cstheme="minorHAnsi"/>
          <w:lang w:val="en-US"/>
        </w:rPr>
        <w:br w:type="page"/>
      </w:r>
    </w:p>
    <w:p w14:paraId="7199C5AE" w14:textId="77777777" w:rsidR="001711D9" w:rsidRPr="0001215B" w:rsidRDefault="001711D9" w:rsidP="001711D9">
      <w:pPr>
        <w:pStyle w:val="Heading1"/>
        <w:rPr>
          <w:lang w:val="en-US"/>
        </w:rPr>
      </w:pPr>
      <w:bookmarkStart w:id="0" w:name="_Toc92377885"/>
      <w:bookmarkStart w:id="1" w:name="_Toc98338201"/>
      <w:r w:rsidRPr="0001215B">
        <w:rPr>
          <w:lang w:val="en-US"/>
        </w:rPr>
        <w:lastRenderedPageBreak/>
        <w:t>Migrating to SuperOffice CRM C</w:t>
      </w:r>
      <w:bookmarkStart w:id="2" w:name="_Toc85038286"/>
      <w:r>
        <w:rPr>
          <w:lang w:val="en-US"/>
        </w:rPr>
        <w:t>loud subscription</w:t>
      </w:r>
      <w:bookmarkEnd w:id="0"/>
      <w:bookmarkEnd w:id="1"/>
      <w:bookmarkEnd w:id="2"/>
    </w:p>
    <w:p w14:paraId="76C659D7" w14:textId="77777777" w:rsidR="001711D9" w:rsidRPr="001D35E2" w:rsidRDefault="001711D9" w:rsidP="001711D9">
      <w:pPr>
        <w:pStyle w:val="NormalWeb"/>
        <w:rPr>
          <w:rFonts w:ascii="Arial" w:eastAsia="Times New Roman" w:hAnsi="Arial" w:cs="Arial"/>
          <w:sz w:val="20"/>
          <w:szCs w:val="20"/>
          <w:lang w:val="en-GB" w:eastAsia="en-US"/>
        </w:rPr>
      </w:pPr>
      <w:r w:rsidRPr="001D35E2">
        <w:rPr>
          <w:rFonts w:ascii="Arial" w:eastAsia="Times New Roman" w:hAnsi="Arial" w:cs="Arial"/>
          <w:sz w:val="20"/>
          <w:szCs w:val="20"/>
          <w:lang w:val="en-GB" w:eastAsia="en-US"/>
        </w:rPr>
        <w:t xml:space="preserve">SuperOffice CRM Cloud subscription is our SaaS solution. Cloud computing is a general term for the provision of hosted services online. By going to the cloud, we will take care of the hosting, operations, maintenance, </w:t>
      </w:r>
      <w:proofErr w:type="gramStart"/>
      <w:r w:rsidRPr="001D35E2">
        <w:rPr>
          <w:rFonts w:ascii="Arial" w:eastAsia="Times New Roman" w:hAnsi="Arial" w:cs="Arial"/>
          <w:sz w:val="20"/>
          <w:szCs w:val="20"/>
          <w:lang w:val="en-GB" w:eastAsia="en-US"/>
        </w:rPr>
        <w:t>security</w:t>
      </w:r>
      <w:proofErr w:type="gramEnd"/>
      <w:r w:rsidRPr="001D35E2">
        <w:rPr>
          <w:rFonts w:ascii="Arial" w:eastAsia="Times New Roman" w:hAnsi="Arial" w:cs="Arial"/>
          <w:sz w:val="20"/>
          <w:szCs w:val="20"/>
          <w:lang w:val="en-GB" w:eastAsia="en-US"/>
        </w:rPr>
        <w:t xml:space="preserve"> and upgrades for you so you don’t have to worry about it and can focus on your core business.</w:t>
      </w:r>
    </w:p>
    <w:p w14:paraId="327184D8" w14:textId="77777777" w:rsidR="001711D9" w:rsidRPr="00970967" w:rsidRDefault="001711D9" w:rsidP="001711D9">
      <w:pPr>
        <w:pStyle w:val="NormalWeb"/>
        <w:jc w:val="center"/>
        <w:rPr>
          <w:rFonts w:ascii="Arial" w:eastAsia="Times New Roman" w:hAnsi="Arial" w:cs="Arial"/>
          <w:b/>
          <w:bCs/>
          <w:color w:val="0A5E58"/>
          <w:szCs w:val="24"/>
          <w:lang w:eastAsia="en-US"/>
        </w:rPr>
      </w:pPr>
      <w:r>
        <w:rPr>
          <w:rStyle w:val="normaltextrun"/>
          <w:color w:val="000000"/>
          <w:shd w:val="clear" w:color="auto" w:fill="FFFFFF"/>
          <w:lang w:val="en-US"/>
        </w:rPr>
        <w:br/>
      </w:r>
      <w:r>
        <w:rPr>
          <w:noProof/>
        </w:rPr>
        <w:drawing>
          <wp:inline distT="0" distB="0" distL="0" distR="0" wp14:anchorId="0635B0C8" wp14:editId="54CB8F2B">
            <wp:extent cx="2264410" cy="2186305"/>
            <wp:effectExtent l="0" t="0" r="2540" b="444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4410" cy="2186305"/>
                    </a:xfrm>
                    <a:prstGeom prst="rect">
                      <a:avLst/>
                    </a:prstGeom>
                  </pic:spPr>
                </pic:pic>
              </a:graphicData>
            </a:graphic>
          </wp:inline>
        </w:drawing>
      </w:r>
    </w:p>
    <w:p w14:paraId="48021022" w14:textId="77777777" w:rsidR="001711D9" w:rsidRDefault="001711D9" w:rsidP="001711D9">
      <w:pPr>
        <w:spacing w:after="0" w:line="240" w:lineRule="auto"/>
        <w:textAlignment w:val="baseline"/>
        <w:rPr>
          <w:rFonts w:ascii="Arial" w:hAnsi="Arial" w:cs="Arial"/>
          <w:szCs w:val="20"/>
          <w:lang w:val="en-US"/>
        </w:rPr>
      </w:pPr>
      <w:r w:rsidRPr="0001215B">
        <w:rPr>
          <w:rFonts w:ascii="Arial" w:hAnsi="Arial" w:cs="Arial"/>
          <w:szCs w:val="20"/>
          <w:lang w:val="en-US"/>
        </w:rPr>
        <w:t>Su</w:t>
      </w:r>
      <w:r>
        <w:rPr>
          <w:rFonts w:ascii="Arial" w:hAnsi="Arial" w:cs="Arial"/>
          <w:szCs w:val="20"/>
          <w:lang w:val="en-US"/>
        </w:rPr>
        <w:t xml:space="preserve">perOffice CRM Cloud is available as a subscription per user per month. This makes </w:t>
      </w:r>
      <w:r w:rsidRPr="00A81CB1">
        <w:rPr>
          <w:rFonts w:ascii="Arial" w:hAnsi="Arial" w:cs="Arial"/>
          <w:szCs w:val="20"/>
          <w:lang w:val="en-GB"/>
        </w:rPr>
        <w:t>it very scalable as you grow your business. Furthermore, you can rely on the world-class security and maintenance services for your data stored in our data </w:t>
      </w:r>
      <w:proofErr w:type="spellStart"/>
      <w:r w:rsidRPr="00A81CB1">
        <w:rPr>
          <w:rFonts w:ascii="Arial" w:hAnsi="Arial" w:cs="Arial"/>
          <w:szCs w:val="20"/>
          <w:lang w:val="en-GB"/>
        </w:rPr>
        <w:t>center</w:t>
      </w:r>
      <w:proofErr w:type="spellEnd"/>
      <w:r w:rsidRPr="00A81CB1">
        <w:rPr>
          <w:rFonts w:ascii="Arial" w:hAnsi="Arial" w:cs="Arial"/>
          <w:szCs w:val="20"/>
          <w:lang w:val="en-GB"/>
        </w:rPr>
        <w:t>. </w:t>
      </w:r>
      <w:r>
        <w:rPr>
          <w:rFonts w:ascii="Arial" w:hAnsi="Arial" w:cs="Arial"/>
          <w:szCs w:val="20"/>
          <w:lang w:val="en-GB"/>
        </w:rPr>
        <w:t>And b</w:t>
      </w:r>
      <w:r w:rsidRPr="00A81CB1">
        <w:rPr>
          <w:rFonts w:ascii="Arial" w:hAnsi="Arial" w:cs="Arial"/>
          <w:szCs w:val="20"/>
          <w:lang w:val="en-GB"/>
        </w:rPr>
        <w:t>y using the cloud offering you can access your SuperOffice CRM solution from anywhere and anytime.  </w:t>
      </w:r>
      <w:r w:rsidRPr="00A81CB1">
        <w:rPr>
          <w:rFonts w:ascii="Arial" w:hAnsi="Arial" w:cs="Arial"/>
          <w:szCs w:val="20"/>
          <w:lang w:val="en-US"/>
        </w:rPr>
        <w:t> </w:t>
      </w:r>
    </w:p>
    <w:p w14:paraId="1231D500" w14:textId="77777777" w:rsidR="001711D9" w:rsidRPr="00A81CB1" w:rsidRDefault="001711D9" w:rsidP="001711D9">
      <w:pPr>
        <w:spacing w:after="0" w:line="240" w:lineRule="auto"/>
        <w:textAlignment w:val="baseline"/>
        <w:rPr>
          <w:rFonts w:ascii="Segoe UI" w:hAnsi="Segoe UI" w:cs="Segoe UI"/>
          <w:color w:val="2B2A2A"/>
          <w:sz w:val="18"/>
          <w:szCs w:val="18"/>
          <w:lang w:val="en-US"/>
        </w:rPr>
      </w:pPr>
    </w:p>
    <w:p w14:paraId="1CC52304" w14:textId="77777777" w:rsidR="001711D9" w:rsidRPr="00572A4C" w:rsidRDefault="001711D9" w:rsidP="001711D9">
      <w:pPr>
        <w:rPr>
          <w:rFonts w:cstheme="minorHAnsi"/>
          <w:lang w:val="en-US"/>
        </w:rPr>
      </w:pPr>
      <w:r w:rsidRPr="00572A4C">
        <w:rPr>
          <w:rFonts w:cstheme="minorHAnsi"/>
          <w:lang w:val="en-US"/>
        </w:rPr>
        <w:t xml:space="preserve">The following are some of the benefits of moving to a cloud solution: </w:t>
      </w:r>
    </w:p>
    <w:p w14:paraId="51DD04E7"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Mobile CRM included for all users </w:t>
      </w:r>
    </w:p>
    <w:p w14:paraId="2711F174" w14:textId="77777777" w:rsidR="001711D9" w:rsidRPr="00572A4C" w:rsidRDefault="001711D9" w:rsidP="001711D9">
      <w:pPr>
        <w:pStyle w:val="ListParagraph"/>
        <w:numPr>
          <w:ilvl w:val="0"/>
          <w:numId w:val="2"/>
        </w:numPr>
        <w:rPr>
          <w:rFonts w:asciiTheme="minorHAnsi" w:hAnsiTheme="minorHAnsi" w:cstheme="minorHAnsi"/>
        </w:rPr>
      </w:pPr>
      <w:r w:rsidRPr="00572A4C">
        <w:rPr>
          <w:rFonts w:asciiTheme="minorHAnsi" w:hAnsiTheme="minorHAnsi" w:cstheme="minorHAnsi"/>
        </w:rPr>
        <w:t>No hardware costs</w:t>
      </w:r>
    </w:p>
    <w:p w14:paraId="7668B951"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IT resources can focus on other key areas of the business </w:t>
      </w:r>
    </w:p>
    <w:p w14:paraId="2A9A51E3"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No or very low costs associated with storing of data</w:t>
      </w:r>
    </w:p>
    <w:p w14:paraId="7D4435DF"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Automatic software updates – always the latest version with no extra costs</w:t>
      </w:r>
    </w:p>
    <w:p w14:paraId="3CD3A5FF"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Predictable costs – simply adjust the user plans to suit current business requirements </w:t>
      </w:r>
    </w:p>
    <w:p w14:paraId="1E93F664"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Accessible from anywhere</w:t>
      </w:r>
    </w:p>
    <w:p w14:paraId="2D600A22"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Security</w:t>
      </w:r>
    </w:p>
    <w:p w14:paraId="58718FD8"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Efficient and secure backup routines </w:t>
      </w:r>
    </w:p>
    <w:p w14:paraId="17A834FA" w14:textId="77777777" w:rsidR="001711D9"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Access to the available modules, </w:t>
      </w:r>
      <w:proofErr w:type="gramStart"/>
      <w:r w:rsidRPr="00572A4C">
        <w:rPr>
          <w:rFonts w:asciiTheme="minorHAnsi" w:hAnsiTheme="minorHAnsi" w:cstheme="minorHAnsi"/>
          <w:lang w:val="en-US"/>
        </w:rPr>
        <w:t>integrations</w:t>
      </w:r>
      <w:proofErr w:type="gramEnd"/>
      <w:r w:rsidRPr="00572A4C">
        <w:rPr>
          <w:rFonts w:asciiTheme="minorHAnsi" w:hAnsiTheme="minorHAnsi" w:cstheme="minorHAnsi"/>
          <w:lang w:val="en-US"/>
        </w:rPr>
        <w:t xml:space="preserve"> and enhancement via the </w:t>
      </w:r>
      <w:hyperlink r:id="rId9" w:history="1">
        <w:r>
          <w:rPr>
            <w:rStyle w:val="Hyperlink"/>
            <w:rFonts w:asciiTheme="minorHAnsi" w:hAnsiTheme="minorHAnsi" w:cstheme="minorHAnsi"/>
            <w:color w:val="D4450D"/>
            <w:lang w:val="en-US"/>
          </w:rPr>
          <w:t>SuperOffice A</w:t>
        </w:r>
        <w:r w:rsidRPr="00D6245D">
          <w:rPr>
            <w:rStyle w:val="Hyperlink"/>
            <w:rFonts w:asciiTheme="minorHAnsi" w:hAnsiTheme="minorHAnsi" w:cstheme="minorHAnsi"/>
            <w:color w:val="D4450D"/>
            <w:lang w:val="en-US"/>
          </w:rPr>
          <w:t>pp store</w:t>
        </w:r>
      </w:hyperlink>
    </w:p>
    <w:p w14:paraId="2B0516B1" w14:textId="77777777" w:rsidR="001711D9" w:rsidRPr="00572A4C"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Simplified, robust and cost-effective integrations to most major ERP solutions</w:t>
      </w:r>
    </w:p>
    <w:p w14:paraId="7D443CCB" w14:textId="77777777" w:rsidR="001711D9" w:rsidRPr="00671089" w:rsidRDefault="001711D9" w:rsidP="001711D9">
      <w:pPr>
        <w:pStyle w:val="ListParagraph"/>
        <w:numPr>
          <w:ilvl w:val="0"/>
          <w:numId w:val="2"/>
        </w:numPr>
        <w:rPr>
          <w:rFonts w:asciiTheme="minorHAnsi" w:hAnsiTheme="minorHAnsi" w:cstheme="minorHAnsi"/>
          <w:lang w:val="en-US"/>
        </w:rPr>
      </w:pPr>
      <w:r w:rsidRPr="00572A4C">
        <w:rPr>
          <w:rFonts w:asciiTheme="minorHAnsi" w:hAnsiTheme="minorHAnsi" w:cstheme="minorHAnsi"/>
          <w:lang w:val="en-US"/>
        </w:rPr>
        <w:t xml:space="preserve">Additional solutions for cloud-to-cloud office integrations if opt to use Microsoft cloud solution </w:t>
      </w:r>
      <w:hyperlink r:id="rId10" w:history="1">
        <w:r w:rsidRPr="00D6245D">
          <w:rPr>
            <w:rStyle w:val="Hyperlink"/>
            <w:rFonts w:asciiTheme="minorHAnsi" w:hAnsiTheme="minorHAnsi" w:cstheme="minorHAnsi"/>
            <w:color w:val="D4450D"/>
            <w:lang w:val="en-US"/>
          </w:rPr>
          <w:t>Office 365</w:t>
        </w:r>
      </w:hyperlink>
      <w:r>
        <w:rPr>
          <w:rFonts w:asciiTheme="minorHAnsi" w:hAnsiTheme="minorHAnsi" w:cstheme="minorHAnsi"/>
          <w:lang w:val="en-US"/>
        </w:rPr>
        <w:t xml:space="preserve">  </w:t>
      </w:r>
    </w:p>
    <w:p w14:paraId="3DDD364D" w14:textId="77777777" w:rsidR="001711D9" w:rsidRPr="00572A4C" w:rsidRDefault="001711D9" w:rsidP="001711D9">
      <w:pPr>
        <w:rPr>
          <w:rFonts w:cstheme="minorHAnsi"/>
          <w:lang w:val="en-US"/>
        </w:rPr>
      </w:pPr>
      <w:r w:rsidRPr="00572A4C">
        <w:rPr>
          <w:rFonts w:cstheme="minorHAnsi"/>
          <w:lang w:val="en-US"/>
        </w:rPr>
        <w:t xml:space="preserve">In addition to all this, it may be worth noting that some of the SuperOffice CRM functionality is available for the cloud platform. Examples include: </w:t>
      </w:r>
    </w:p>
    <w:p w14:paraId="6A78F9DE" w14:textId="77777777" w:rsidR="001711D9" w:rsidRPr="00572A4C" w:rsidRDefault="001711D9" w:rsidP="001711D9">
      <w:pPr>
        <w:pStyle w:val="ListParagraph"/>
        <w:numPr>
          <w:ilvl w:val="0"/>
          <w:numId w:val="3"/>
        </w:numPr>
        <w:rPr>
          <w:rFonts w:asciiTheme="minorHAnsi" w:hAnsiTheme="minorHAnsi" w:cstheme="minorHAnsi"/>
          <w:lang w:val="en-US"/>
        </w:rPr>
      </w:pPr>
      <w:r w:rsidRPr="00572A4C">
        <w:rPr>
          <w:rFonts w:asciiTheme="minorHAnsi" w:hAnsiTheme="minorHAnsi" w:cstheme="minorHAnsi"/>
          <w:lang w:val="en-US"/>
        </w:rPr>
        <w:t xml:space="preserve">Office integration capabilities like video integration and Microsoft </w:t>
      </w:r>
      <w:proofErr w:type="spellStart"/>
      <w:r w:rsidRPr="00572A4C">
        <w:rPr>
          <w:rFonts w:asciiTheme="minorHAnsi" w:hAnsiTheme="minorHAnsi" w:cstheme="minorHAnsi"/>
          <w:lang w:val="en-US"/>
        </w:rPr>
        <w:t>Sharepoint</w:t>
      </w:r>
      <w:proofErr w:type="spellEnd"/>
      <w:r w:rsidRPr="00572A4C">
        <w:rPr>
          <w:rFonts w:asciiTheme="minorHAnsi" w:hAnsiTheme="minorHAnsi" w:cstheme="minorHAnsi"/>
          <w:lang w:val="en-US"/>
        </w:rPr>
        <w:t xml:space="preserve"> Integration</w:t>
      </w:r>
    </w:p>
    <w:p w14:paraId="3E16A7F1" w14:textId="77777777" w:rsidR="001711D9" w:rsidRPr="00572A4C" w:rsidRDefault="001711D9" w:rsidP="001711D9">
      <w:pPr>
        <w:pStyle w:val="ListParagraph"/>
        <w:numPr>
          <w:ilvl w:val="0"/>
          <w:numId w:val="3"/>
        </w:numPr>
        <w:rPr>
          <w:rFonts w:asciiTheme="minorHAnsi" w:hAnsiTheme="minorHAnsi" w:cstheme="minorHAnsi"/>
          <w:lang w:val="en-US"/>
        </w:rPr>
      </w:pPr>
      <w:r w:rsidRPr="00572A4C">
        <w:rPr>
          <w:rFonts w:asciiTheme="minorHAnsi" w:hAnsiTheme="minorHAnsi" w:cstheme="minorHAnsi"/>
          <w:lang w:val="en-US"/>
        </w:rPr>
        <w:t>SuperOffice AI</w:t>
      </w:r>
    </w:p>
    <w:p w14:paraId="144B0E1B" w14:textId="77777777" w:rsidR="001D35E2" w:rsidRPr="001D35E2" w:rsidRDefault="001D35E2" w:rsidP="001D35E2">
      <w:pPr>
        <w:keepNext/>
        <w:keepLines/>
        <w:numPr>
          <w:ilvl w:val="1"/>
          <w:numId w:val="1"/>
        </w:numPr>
        <w:spacing w:before="240" w:after="120"/>
        <w:outlineLvl w:val="1"/>
        <w:rPr>
          <w:rFonts w:ascii="Arial" w:eastAsia="Proxima Nova Rg" w:hAnsi="Arial"/>
          <w:color w:val="0A5E58"/>
          <w:sz w:val="32"/>
          <w:szCs w:val="26"/>
          <w:lang w:val="en-US"/>
        </w:rPr>
      </w:pPr>
      <w:bookmarkStart w:id="3" w:name="_Toc85038287"/>
      <w:bookmarkStart w:id="4" w:name="_Toc92377886"/>
      <w:bookmarkStart w:id="5" w:name="_Toc98338202"/>
      <w:r w:rsidRPr="001D35E2">
        <w:rPr>
          <w:rFonts w:ascii="Arial" w:eastAsia="Proxima Nova Rg" w:hAnsi="Arial"/>
          <w:color w:val="0A5E58"/>
          <w:sz w:val="32"/>
          <w:szCs w:val="26"/>
          <w:lang w:val="en-US"/>
        </w:rPr>
        <w:lastRenderedPageBreak/>
        <w:t>Prices for SuperOffice CRM Cloud Subscription</w:t>
      </w:r>
      <w:bookmarkEnd w:id="3"/>
      <w:bookmarkEnd w:id="4"/>
      <w:bookmarkEnd w:id="5"/>
      <w:r w:rsidRPr="001D35E2">
        <w:rPr>
          <w:rFonts w:ascii="Arial" w:eastAsia="Proxima Nova Rg" w:hAnsi="Arial"/>
          <w:color w:val="0A5E58"/>
          <w:sz w:val="32"/>
          <w:szCs w:val="26"/>
          <w:lang w:val="en-US"/>
        </w:rPr>
        <w:t xml:space="preserve"> </w:t>
      </w:r>
    </w:p>
    <w:p w14:paraId="2526930E" w14:textId="77777777" w:rsidR="00AE3394" w:rsidRDefault="00AE3394" w:rsidP="00AE3394">
      <w:pPr>
        <w:rPr>
          <w:rFonts w:cstheme="minorHAnsi"/>
          <w:lang w:val="en-GB"/>
        </w:rPr>
      </w:pPr>
    </w:p>
    <w:p w14:paraId="53E4525B" w14:textId="1D42C19C" w:rsidR="00AE3394" w:rsidRDefault="00AE3394" w:rsidP="00AE3394">
      <w:pPr>
        <w:rPr>
          <w:rFonts w:cstheme="minorHAnsi"/>
          <w:lang w:val="en-GB"/>
        </w:rPr>
      </w:pPr>
      <w:r>
        <w:rPr>
          <w:noProof/>
        </w:rPr>
        <mc:AlternateContent>
          <mc:Choice Requires="wps">
            <w:drawing>
              <wp:anchor distT="0" distB="0" distL="114300" distR="114300" simplePos="0" relativeHeight="251668480" behindDoc="0" locked="0" layoutInCell="1" allowOverlap="1" wp14:anchorId="055201CB" wp14:editId="7B42A532">
                <wp:simplePos x="0" y="0"/>
                <wp:positionH relativeFrom="margin">
                  <wp:align>right</wp:align>
                </wp:positionH>
                <wp:positionV relativeFrom="paragraph">
                  <wp:posOffset>1152525</wp:posOffset>
                </wp:positionV>
                <wp:extent cx="5942330" cy="260985"/>
                <wp:effectExtent l="0" t="0" r="1270" b="5715"/>
                <wp:wrapNone/>
                <wp:docPr id="9" name="Rectangle 9"/>
                <wp:cNvGraphicFramePr/>
                <a:graphic xmlns:a="http://schemas.openxmlformats.org/drawingml/2006/main">
                  <a:graphicData uri="http://schemas.microsoft.com/office/word/2010/wordprocessingShape">
                    <wps:wsp>
                      <wps:cNvSpPr/>
                      <wps:spPr>
                        <a:xfrm>
                          <a:off x="0" y="0"/>
                          <a:ext cx="5942330" cy="260985"/>
                        </a:xfrm>
                        <a:prstGeom prst="rect">
                          <a:avLst/>
                        </a:prstGeom>
                        <a:solidFill>
                          <a:srgbClr val="D445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32AAF" w14:textId="77777777" w:rsidR="00AE3394" w:rsidRDefault="00AE3394" w:rsidP="00AE3394">
                            <w:pPr>
                              <w:jc w:val="center"/>
                              <w:rPr>
                                <w:color w:val="FFFFFF" w:themeColor="background1"/>
                                <w:lang w:val="en-US"/>
                              </w:rPr>
                            </w:pPr>
                            <w:r>
                              <w:rPr>
                                <w:color w:val="FFFFFF" w:themeColor="background1"/>
                                <w:lang w:val="en-US"/>
                              </w:rPr>
                              <w:t>Exchange Synchronizer GBP 3.89 Per user/month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5201CB" id="Rectangle 9" o:spid="_x0000_s1027" style="position:absolute;margin-left:416.7pt;margin-top:90.75pt;width:467.9pt;height:20.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" fillcolor="#d4450d" stroked="f" strokeweight="1pt">
                <v:textbox>
                  <w:txbxContent>
                    <w:p w14:paraId="23232AAF" w14:textId="77777777" w:rsidR="00AE3394" w:rsidRDefault="00AE3394" w:rsidP="00AE3394">
                      <w:pPr>
                        <w:jc w:val="center"/>
                        <w:rPr>
                          <w:color w:val="FFFFFF" w:themeColor="background1"/>
                          <w:lang w:val="en-US"/>
                        </w:rPr>
                      </w:pPr>
                      <w:r>
                        <w:rPr>
                          <w:color w:val="FFFFFF" w:themeColor="background1"/>
                          <w:lang w:val="en-US"/>
                        </w:rPr>
                        <w:t>Exchange Synchronizer GBP 3.89 Per user/month</w:t>
                      </w:r>
                    </w:p>
                  </w:txbxContent>
                </v:textbox>
                <w10:wrap anchorx="margin"/>
              </v:rect>
            </w:pict>
          </mc:Fallback>
        </mc:AlternateContent>
      </w:r>
      <w:r>
        <w:rPr>
          <w:noProof/>
          <w:lang w:val="en-GB"/>
        </w:rPr>
        <w:drawing>
          <wp:inline distT="0" distB="0" distL="0" distR="0" wp14:anchorId="361B6BBD" wp14:editId="0D0F9ACC">
            <wp:extent cx="5943600" cy="84201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b="28682"/>
                    <a:stretch>
                      <a:fillRect/>
                    </a:stretch>
                  </pic:blipFill>
                  <pic:spPr bwMode="auto">
                    <a:xfrm>
                      <a:off x="0" y="0"/>
                      <a:ext cx="5943600" cy="842010"/>
                    </a:xfrm>
                    <a:prstGeom prst="rect">
                      <a:avLst/>
                    </a:prstGeom>
                    <a:noFill/>
                    <a:ln>
                      <a:noFill/>
                    </a:ln>
                  </pic:spPr>
                </pic:pic>
              </a:graphicData>
            </a:graphic>
          </wp:inline>
        </w:drawing>
      </w:r>
      <w:r>
        <w:rPr>
          <w:noProof/>
        </w:rPr>
        <w:drawing>
          <wp:inline distT="0" distB="0" distL="0" distR="0" wp14:anchorId="550104D4" wp14:editId="512F9A96">
            <wp:extent cx="5892800" cy="28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0" cy="286385"/>
                    </a:xfrm>
                    <a:prstGeom prst="rect">
                      <a:avLst/>
                    </a:prstGeom>
                    <a:noFill/>
                    <a:ln>
                      <a:noFill/>
                    </a:ln>
                  </pic:spPr>
                </pic:pic>
              </a:graphicData>
            </a:graphic>
          </wp:inline>
        </w:drawing>
      </w:r>
    </w:p>
    <w:p w14:paraId="793857D4" w14:textId="77777777" w:rsidR="00AE3394" w:rsidRDefault="00AE3394" w:rsidP="00AE3394">
      <w:pPr>
        <w:rPr>
          <w:rFonts w:cstheme="minorHAnsi"/>
          <w:lang w:val="en-GB"/>
        </w:rPr>
      </w:pPr>
    </w:p>
    <w:p w14:paraId="73CF3A27" w14:textId="13112685" w:rsidR="001711D9" w:rsidRDefault="001711D9" w:rsidP="001711D9">
      <w:pPr>
        <w:rPr>
          <w:rFonts w:cstheme="minorHAnsi"/>
          <w:lang w:val="en-US"/>
        </w:rPr>
      </w:pPr>
    </w:p>
    <w:p w14:paraId="6FBDA27E" w14:textId="590FB694" w:rsidR="001711D9" w:rsidRDefault="001711D9" w:rsidP="001711D9">
      <w:pPr>
        <w:rPr>
          <w:rFonts w:cstheme="minorHAnsi"/>
          <w:lang w:val="en-US"/>
        </w:rPr>
      </w:pPr>
    </w:p>
    <w:p w14:paraId="5731E2A3" w14:textId="77777777" w:rsidR="001D35E2" w:rsidRPr="001D35E2" w:rsidRDefault="001D35E2" w:rsidP="001D35E2">
      <w:pPr>
        <w:spacing w:line="259" w:lineRule="auto"/>
        <w:rPr>
          <w:rFonts w:ascii="Arial" w:hAnsi="Arial" w:cs="Arial"/>
          <w:lang w:val="en-US"/>
        </w:rPr>
      </w:pPr>
      <w:r w:rsidRPr="001D35E2">
        <w:rPr>
          <w:rFonts w:ascii="Arial" w:hAnsi="Arial" w:cs="Arial"/>
          <w:lang w:val="en-US"/>
        </w:rPr>
        <w:t xml:space="preserve">SuperOffice AS is offered a special discount of </w:t>
      </w:r>
      <w:r w:rsidRPr="001D35E2">
        <w:rPr>
          <w:rFonts w:ascii="Arial" w:hAnsi="Arial" w:cs="Arial"/>
          <w:highlight w:val="yellow"/>
          <w:lang w:val="en-US"/>
        </w:rPr>
        <w:t>20%</w:t>
      </w:r>
      <w:r w:rsidRPr="001D35E2">
        <w:rPr>
          <w:rFonts w:ascii="Arial" w:hAnsi="Arial" w:cs="Arial"/>
          <w:lang w:val="en-US"/>
        </w:rPr>
        <w:t xml:space="preserve"> of the prices above on all current existing user licenses when you move these to the SuperOffice Cloud Subscription agreement. This discount on these existing user licenses </w:t>
      </w:r>
      <w:proofErr w:type="gramStart"/>
      <w:r w:rsidRPr="001D35E2">
        <w:rPr>
          <w:rFonts w:ascii="Arial" w:hAnsi="Arial" w:cs="Arial"/>
          <w:lang w:val="en-US"/>
        </w:rPr>
        <w:t>have</w:t>
      </w:r>
      <w:proofErr w:type="gramEnd"/>
      <w:r w:rsidRPr="001D35E2">
        <w:rPr>
          <w:rFonts w:ascii="Arial" w:hAnsi="Arial" w:cs="Arial"/>
          <w:lang w:val="en-US"/>
        </w:rPr>
        <w:t xml:space="preserve"> no end-date. The only condition to receive this special discount is that number of users of your installation is not reduced.    </w:t>
      </w:r>
    </w:p>
    <w:p w14:paraId="2FD06D45" w14:textId="77777777" w:rsidR="001D35E2" w:rsidRPr="001D35E2" w:rsidRDefault="001D35E2" w:rsidP="001D35E2">
      <w:pPr>
        <w:rPr>
          <w:rFonts w:ascii="Arial" w:hAnsi="Arial" w:cs="Arial"/>
          <w:lang w:val="en-US"/>
        </w:rPr>
      </w:pPr>
      <w:r w:rsidRPr="001D35E2">
        <w:rPr>
          <w:rFonts w:ascii="Arial" w:hAnsi="Arial" w:cs="Arial"/>
          <w:lang w:val="en-US"/>
        </w:rPr>
        <w:t xml:space="preserve">The special discount applies to all licenses installed at the time of migration to SuperOffice Cloud Subscription and to these only. Future additional subscriptions to plans or add-ons follows the current price list, available in Community.superoffice.com. </w:t>
      </w:r>
    </w:p>
    <w:p w14:paraId="69FCB2AD" w14:textId="77777777" w:rsidR="001D35E2" w:rsidRPr="001D35E2" w:rsidRDefault="001D35E2" w:rsidP="001D35E2">
      <w:pPr>
        <w:spacing w:line="23" w:lineRule="atLeast"/>
        <w:rPr>
          <w:rFonts w:ascii="Arial" w:hAnsi="Arial" w:cs="Arial"/>
          <w:lang w:val="en-US"/>
        </w:rPr>
      </w:pPr>
      <w:r w:rsidRPr="001D35E2">
        <w:rPr>
          <w:rFonts w:ascii="Arial" w:hAnsi="Arial" w:cs="Arial"/>
          <w:lang w:val="en-US"/>
        </w:rPr>
        <w:t xml:space="preserve">Under the condition that your current licenses are converted to Cloud Subscription licenses, the following image is </w:t>
      </w:r>
      <w:proofErr w:type="gramStart"/>
      <w:r w:rsidRPr="001D35E2">
        <w:rPr>
          <w:rFonts w:ascii="Arial" w:hAnsi="Arial" w:cs="Arial"/>
          <w:lang w:val="en-US"/>
        </w:rPr>
        <w:t>depicts</w:t>
      </w:r>
      <w:proofErr w:type="gramEnd"/>
      <w:r w:rsidRPr="001D35E2">
        <w:rPr>
          <w:rFonts w:ascii="Arial" w:hAnsi="Arial" w:cs="Arial"/>
          <w:lang w:val="en-US"/>
        </w:rPr>
        <w:t xml:space="preserve"> the user plans you will need:  </w:t>
      </w:r>
    </w:p>
    <w:p w14:paraId="1E5F830C" w14:textId="77777777" w:rsidR="001D35E2" w:rsidRPr="001D35E2" w:rsidRDefault="001D35E2" w:rsidP="001D35E2">
      <w:pPr>
        <w:spacing w:line="23" w:lineRule="atLeast"/>
        <w:rPr>
          <w:rFonts w:ascii="Arial" w:hAnsi="Arial" w:cs="Arial"/>
          <w:szCs w:val="20"/>
          <w:lang w:val="en-US"/>
        </w:rPr>
      </w:pPr>
      <w:r w:rsidRPr="001D35E2">
        <w:rPr>
          <w:rFonts w:ascii="Arial" w:hAnsi="Arial" w:cs="Arial"/>
          <w:highlight w:val="yellow"/>
          <w:lang w:val="en-US"/>
        </w:rPr>
        <w:t>(Copy and paste in image from the migration calculation:</w:t>
      </w:r>
      <w:r w:rsidRPr="001D35E2">
        <w:rPr>
          <w:rFonts w:ascii="Arial" w:hAnsi="Arial" w:cs="Arial"/>
          <w:lang w:val="en-US"/>
        </w:rPr>
        <w:t xml:space="preserve"> </w:t>
      </w:r>
    </w:p>
    <w:p w14:paraId="513321EC" w14:textId="77777777" w:rsidR="001D35E2" w:rsidRPr="001D35E2" w:rsidRDefault="001D35E2" w:rsidP="001D35E2">
      <w:pPr>
        <w:spacing w:line="259" w:lineRule="auto"/>
        <w:jc w:val="center"/>
        <w:rPr>
          <w:rFonts w:ascii="Arial" w:hAnsi="Arial" w:cs="Arial"/>
        </w:rPr>
      </w:pPr>
      <w:r w:rsidRPr="001D35E2">
        <w:rPr>
          <w:rFonts w:ascii="Arial" w:hAnsi="Arial"/>
          <w:noProof/>
        </w:rPr>
        <w:drawing>
          <wp:inline distT="0" distB="0" distL="0" distR="0" wp14:anchorId="18843BCB" wp14:editId="23F69006">
            <wp:extent cx="5371429" cy="1933333"/>
            <wp:effectExtent l="0" t="0" r="127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5371429" cy="1933333"/>
                    </a:xfrm>
                    <a:prstGeom prst="rect">
                      <a:avLst/>
                    </a:prstGeom>
                  </pic:spPr>
                </pic:pic>
              </a:graphicData>
            </a:graphic>
          </wp:inline>
        </w:drawing>
      </w:r>
    </w:p>
    <w:p w14:paraId="31A94E46" w14:textId="77777777" w:rsidR="001D35E2" w:rsidRPr="001D35E2" w:rsidRDefault="001D35E2" w:rsidP="001D35E2">
      <w:pPr>
        <w:spacing w:line="259" w:lineRule="auto"/>
        <w:rPr>
          <w:rFonts w:ascii="Arial" w:eastAsia="Proxima Nova Rg" w:hAnsi="Arial" w:cs="Arial"/>
          <w:color w:val="70706E"/>
          <w:sz w:val="32"/>
          <w:szCs w:val="26"/>
          <w:lang w:val="da-DK"/>
        </w:rPr>
      </w:pPr>
    </w:p>
    <w:p w14:paraId="472CB0B7" w14:textId="77777777" w:rsidR="001D35E2" w:rsidRPr="001D35E2" w:rsidRDefault="001D35E2" w:rsidP="001D35E2">
      <w:pPr>
        <w:spacing w:line="259" w:lineRule="auto"/>
        <w:rPr>
          <w:rFonts w:ascii="Arial" w:eastAsia="Proxima Nova Rg" w:hAnsi="Arial" w:cs="Arial"/>
          <w:color w:val="0A5E58"/>
          <w:sz w:val="32"/>
          <w:szCs w:val="26"/>
        </w:rPr>
      </w:pPr>
      <w:r w:rsidRPr="001D35E2">
        <w:rPr>
          <w:rFonts w:ascii="Arial" w:hAnsi="Arial" w:cs="Arial"/>
          <w:color w:val="0A5E58"/>
        </w:rPr>
        <w:br w:type="page"/>
      </w:r>
    </w:p>
    <w:p w14:paraId="33891DD4" w14:textId="77777777" w:rsidR="001D35E2" w:rsidRPr="001D35E2" w:rsidRDefault="001D35E2" w:rsidP="001D35E2">
      <w:pPr>
        <w:keepNext/>
        <w:keepLines/>
        <w:numPr>
          <w:ilvl w:val="0"/>
          <w:numId w:val="1"/>
        </w:numPr>
        <w:spacing w:before="240" w:after="120"/>
        <w:outlineLvl w:val="0"/>
        <w:rPr>
          <w:rFonts w:ascii="Arial" w:eastAsia="Proxima Nova Rg" w:hAnsi="Arial"/>
          <w:b/>
          <w:color w:val="0A5E58"/>
          <w:sz w:val="36"/>
          <w:szCs w:val="32"/>
        </w:rPr>
      </w:pPr>
      <w:bookmarkStart w:id="6" w:name="_Toc85038288"/>
      <w:bookmarkStart w:id="7" w:name="_Toc92377887"/>
      <w:bookmarkStart w:id="8" w:name="_Toc98338203"/>
      <w:r w:rsidRPr="001D35E2">
        <w:rPr>
          <w:rFonts w:ascii="Arial" w:eastAsia="Proxima Nova Rg" w:hAnsi="Arial"/>
          <w:b/>
          <w:color w:val="0A5E58"/>
          <w:sz w:val="36"/>
          <w:szCs w:val="32"/>
        </w:rPr>
        <w:lastRenderedPageBreak/>
        <w:t>Description of proposed products</w:t>
      </w:r>
      <w:bookmarkEnd w:id="6"/>
      <w:bookmarkEnd w:id="7"/>
      <w:bookmarkEnd w:id="8"/>
      <w:r w:rsidRPr="001D35E2">
        <w:rPr>
          <w:rFonts w:ascii="Arial" w:eastAsia="Proxima Nova Rg" w:hAnsi="Arial"/>
          <w:b/>
          <w:color w:val="0A5E58"/>
          <w:sz w:val="36"/>
          <w:szCs w:val="32"/>
        </w:rPr>
        <w:t xml:space="preserve"> </w:t>
      </w:r>
    </w:p>
    <w:p w14:paraId="0673B4A1" w14:textId="77777777" w:rsidR="001D35E2" w:rsidRPr="001D35E2" w:rsidRDefault="001D35E2" w:rsidP="001D35E2">
      <w:pPr>
        <w:rPr>
          <w:rFonts w:ascii="Arial" w:hAnsi="Arial" w:cs="Arial"/>
          <w:lang w:val="en-US"/>
        </w:rPr>
      </w:pPr>
      <w:r w:rsidRPr="001D35E2">
        <w:rPr>
          <w:rFonts w:ascii="Arial" w:hAnsi="Arial" w:cs="Arial"/>
          <w:highlight w:val="yellow"/>
          <w:lang w:val="en-US"/>
        </w:rPr>
        <w:t xml:space="preserve">(Delete the products not included) </w:t>
      </w:r>
    </w:p>
    <w:p w14:paraId="1FE53FC2" w14:textId="77777777" w:rsidR="001D35E2" w:rsidRPr="001D35E2" w:rsidRDefault="001D35E2" w:rsidP="001D35E2">
      <w:pPr>
        <w:rPr>
          <w:rFonts w:ascii="Arial" w:hAnsi="Arial"/>
          <w:sz w:val="24"/>
          <w:szCs w:val="28"/>
          <w:lang w:val="en" w:eastAsia="en-GB"/>
        </w:rPr>
      </w:pPr>
      <w:r w:rsidRPr="001D35E2">
        <w:rPr>
          <w:rFonts w:ascii="Arial" w:hAnsi="Arial"/>
          <w:b/>
          <w:color w:val="0A5E58"/>
          <w:sz w:val="24"/>
          <w:szCs w:val="28"/>
          <w:lang w:val="en" w:eastAsia="en-GB"/>
        </w:rPr>
        <w:t>SuperOffice Sales Essentials</w:t>
      </w:r>
      <w:r w:rsidRPr="001D35E2">
        <w:rPr>
          <w:rFonts w:ascii="Arial" w:hAnsi="Arial"/>
          <w:color w:val="0A5E58"/>
          <w:sz w:val="24"/>
          <w:szCs w:val="28"/>
          <w:lang w:val="en" w:eastAsia="en-GB"/>
        </w:rPr>
        <w:t xml:space="preserve"> </w:t>
      </w:r>
    </w:p>
    <w:p w14:paraId="38CBC2F4" w14:textId="77777777" w:rsidR="001D35E2" w:rsidRPr="001D35E2" w:rsidRDefault="001D35E2" w:rsidP="001D35E2">
      <w:pPr>
        <w:jc w:val="both"/>
        <w:rPr>
          <w:rFonts w:ascii="Arial" w:hAnsi="Arial" w:cs="Arial"/>
          <w:bCs/>
          <w:color w:val="444444"/>
          <w:szCs w:val="20"/>
          <w:shd w:val="clear" w:color="auto" w:fill="FFFFFF"/>
          <w:lang w:val="en-US"/>
        </w:rPr>
      </w:pPr>
      <w:r w:rsidRPr="001D35E2">
        <w:rPr>
          <w:rFonts w:ascii="Arial" w:hAnsi="Arial" w:cs="Arial"/>
          <w:bCs/>
          <w:szCs w:val="20"/>
          <w:lang w:val="en" w:eastAsia="en-GB"/>
        </w:rPr>
        <w:t>With this plan you have all the essential tools you need to g</w:t>
      </w:r>
      <w:proofErr w:type="spellStart"/>
      <w:r w:rsidRPr="001D35E2">
        <w:rPr>
          <w:rFonts w:ascii="Arial" w:hAnsi="Arial" w:cs="Arial"/>
          <w:bCs/>
          <w:color w:val="444444"/>
          <w:szCs w:val="20"/>
          <w:shd w:val="clear" w:color="auto" w:fill="FFFFFF"/>
          <w:lang w:val="en-US"/>
        </w:rPr>
        <w:t>ain</w:t>
      </w:r>
      <w:proofErr w:type="spellEnd"/>
      <w:r w:rsidRPr="001D35E2">
        <w:rPr>
          <w:rFonts w:ascii="Arial" w:hAnsi="Arial" w:cs="Arial"/>
          <w:bCs/>
          <w:color w:val="444444"/>
          <w:szCs w:val="20"/>
          <w:shd w:val="clear" w:color="auto" w:fill="FFFFFF"/>
          <w:lang w:val="en-US"/>
        </w:rPr>
        <w:t xml:space="preserve"> control of your sales pipeline, improve your sales </w:t>
      </w:r>
      <w:proofErr w:type="gramStart"/>
      <w:r w:rsidRPr="001D35E2">
        <w:rPr>
          <w:rFonts w:ascii="Arial" w:hAnsi="Arial" w:cs="Arial"/>
          <w:bCs/>
          <w:color w:val="444444"/>
          <w:szCs w:val="20"/>
          <w:shd w:val="clear" w:color="auto" w:fill="FFFFFF"/>
          <w:lang w:val="en-US"/>
        </w:rPr>
        <w:t>productivity</w:t>
      </w:r>
      <w:proofErr w:type="gramEnd"/>
      <w:r w:rsidRPr="001D35E2">
        <w:rPr>
          <w:rFonts w:ascii="Arial" w:hAnsi="Arial" w:cs="Arial"/>
          <w:bCs/>
          <w:color w:val="444444"/>
          <w:szCs w:val="20"/>
          <w:shd w:val="clear" w:color="auto" w:fill="FFFFFF"/>
          <w:lang w:val="en-US"/>
        </w:rPr>
        <w:t xml:space="preserve"> and manage relationships better.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1D35E2" w:rsidRPr="002865D3" w14:paraId="3CE13DAC" w14:textId="77777777" w:rsidTr="00C00CA7">
        <w:tc>
          <w:tcPr>
            <w:tcW w:w="9395" w:type="dxa"/>
            <w:shd w:val="clear" w:color="auto" w:fill="F2F7F6"/>
          </w:tcPr>
          <w:p w14:paraId="7C02DD6F" w14:textId="77777777" w:rsidR="001D35E2" w:rsidRPr="001D35E2" w:rsidRDefault="001D35E2" w:rsidP="001D35E2">
            <w:pPr>
              <w:jc w:val="both"/>
              <w:rPr>
                <w:rFonts w:ascii="Arial" w:hAnsi="Arial" w:cs="Arial"/>
                <w:bCs/>
                <w:i/>
                <w:iCs/>
                <w:color w:val="212121"/>
                <w:lang w:val="en" w:eastAsia="en-GB"/>
              </w:rPr>
            </w:pPr>
          </w:p>
          <w:p w14:paraId="14F5E084" w14:textId="77777777" w:rsidR="001D35E2" w:rsidRPr="001D35E2" w:rsidRDefault="001D35E2" w:rsidP="001D35E2">
            <w:pPr>
              <w:jc w:val="both"/>
              <w:rPr>
                <w:rFonts w:ascii="Arial" w:hAnsi="Arial" w:cs="Arial"/>
                <w:bCs/>
                <w:lang w:val="en" w:eastAsia="en-GB"/>
              </w:rPr>
            </w:pPr>
            <w:r w:rsidRPr="001D35E2">
              <w:rPr>
                <w:rFonts w:ascii="Arial" w:hAnsi="Arial" w:cs="Arial"/>
                <w:bCs/>
                <w:lang w:val="en" w:eastAsia="en-GB"/>
              </w:rPr>
              <w:t xml:space="preserve">This plan includes core features such as, contact management, GDPR and privacy features, subscription management, email integration, diary, </w:t>
            </w:r>
            <w:r w:rsidRPr="001D35E2">
              <w:rPr>
                <w:rFonts w:ascii="Arial" w:hAnsi="Arial" w:cs="Arial"/>
                <w:bCs/>
                <w:strike/>
                <w:lang w:val="en" w:eastAsia="en-GB"/>
              </w:rPr>
              <w:t>video integration</w:t>
            </w:r>
            <w:r w:rsidRPr="001D35E2">
              <w:rPr>
                <w:rFonts w:ascii="Arial" w:hAnsi="Arial" w:cs="Arial"/>
                <w:bCs/>
                <w:lang w:val="en" w:eastAsia="en-GB"/>
              </w:rPr>
              <w:t xml:space="preserve">, document management, most find and selection capabilities, standard </w:t>
            </w:r>
            <w:proofErr w:type="gramStart"/>
            <w:r w:rsidRPr="001D35E2">
              <w:rPr>
                <w:rFonts w:ascii="Arial" w:hAnsi="Arial" w:cs="Arial"/>
                <w:bCs/>
                <w:lang w:val="en" w:eastAsia="en-GB"/>
              </w:rPr>
              <w:t>reports</w:t>
            </w:r>
            <w:proofErr w:type="gramEnd"/>
            <w:r w:rsidRPr="001D35E2">
              <w:rPr>
                <w:rFonts w:ascii="Arial" w:hAnsi="Arial" w:cs="Arial"/>
                <w:bCs/>
                <w:lang w:val="en" w:eastAsia="en-GB"/>
              </w:rPr>
              <w:t xml:space="preserve"> and dashboard tiles, send emails and Mobile CRM* which ensures a shared view of your customers, improves personal productivity and your collaboration across teams. Core to all plans </w:t>
            </w:r>
            <w:proofErr w:type="gramStart"/>
            <w:r w:rsidRPr="001D35E2">
              <w:rPr>
                <w:rFonts w:ascii="Arial" w:hAnsi="Arial" w:cs="Arial"/>
                <w:bCs/>
                <w:lang w:val="en" w:eastAsia="en-GB"/>
              </w:rPr>
              <w:t>are</w:t>
            </w:r>
            <w:proofErr w:type="gramEnd"/>
            <w:r w:rsidRPr="001D35E2">
              <w:rPr>
                <w:rFonts w:ascii="Arial" w:hAnsi="Arial" w:cs="Arial"/>
                <w:bCs/>
                <w:lang w:val="en" w:eastAsia="en-GB"/>
              </w:rPr>
              <w:t xml:space="preserve"> also access to our Help Center &amp; Community with a range of digital learning resources, FAQ and the ability to ask and answer questions in forums. Also included is embedded Help documentation, web-based </w:t>
            </w:r>
            <w:proofErr w:type="gramStart"/>
            <w:r w:rsidRPr="001D35E2">
              <w:rPr>
                <w:rFonts w:ascii="Arial" w:hAnsi="Arial" w:cs="Arial"/>
                <w:bCs/>
                <w:lang w:val="en" w:eastAsia="en-GB"/>
              </w:rPr>
              <w:t>support</w:t>
            </w:r>
            <w:proofErr w:type="gramEnd"/>
            <w:r w:rsidRPr="001D35E2">
              <w:rPr>
                <w:rFonts w:ascii="Arial" w:hAnsi="Arial" w:cs="Arial"/>
                <w:bCs/>
                <w:lang w:val="en" w:eastAsia="en-GB"/>
              </w:rPr>
              <w:t xml:space="preserve"> and access to technical and API documentation.  </w:t>
            </w:r>
          </w:p>
          <w:p w14:paraId="37B2DEBA" w14:textId="77777777" w:rsidR="001D35E2" w:rsidRPr="001D35E2" w:rsidRDefault="001D35E2" w:rsidP="001D35E2">
            <w:pPr>
              <w:jc w:val="both"/>
              <w:rPr>
                <w:rFonts w:ascii="Arial" w:hAnsi="Arial" w:cs="Arial"/>
                <w:bCs/>
                <w:lang w:val="en" w:eastAsia="en-GB"/>
              </w:rPr>
            </w:pPr>
          </w:p>
          <w:p w14:paraId="641756F1" w14:textId="77777777" w:rsidR="001D35E2" w:rsidRPr="001D35E2" w:rsidRDefault="001D35E2" w:rsidP="001D35E2">
            <w:pPr>
              <w:jc w:val="both"/>
              <w:rPr>
                <w:rFonts w:ascii="Arial" w:hAnsi="Arial" w:cs="Arial"/>
                <w:bCs/>
                <w:lang w:val="en" w:eastAsia="en-GB"/>
              </w:rPr>
            </w:pPr>
            <w:r w:rsidRPr="001D35E2">
              <w:rPr>
                <w:rFonts w:ascii="Arial" w:hAnsi="Arial" w:cs="Arial"/>
                <w:bCs/>
                <w:lang w:val="en" w:eastAsia="en-GB"/>
              </w:rPr>
              <w:t xml:space="preserve">In addition, your sales team will enjoy sales and opportunity management which includes the sales secretary feature, currency support, and sales forecasting capabilities. </w:t>
            </w:r>
          </w:p>
          <w:p w14:paraId="6E6F3F6D" w14:textId="77777777" w:rsidR="001D35E2" w:rsidRPr="001D35E2" w:rsidRDefault="001D35E2" w:rsidP="001D35E2">
            <w:pPr>
              <w:jc w:val="both"/>
              <w:rPr>
                <w:rFonts w:ascii="Arial" w:hAnsi="Arial" w:cs="Arial"/>
                <w:b/>
                <w:color w:val="444444"/>
                <w:shd w:val="clear" w:color="auto" w:fill="FFFFFF"/>
                <w:lang w:val="en"/>
              </w:rPr>
            </w:pPr>
          </w:p>
        </w:tc>
      </w:tr>
    </w:tbl>
    <w:p w14:paraId="2807B9BD" w14:textId="77777777" w:rsidR="001D35E2" w:rsidRPr="001D35E2" w:rsidRDefault="001D35E2" w:rsidP="001D35E2">
      <w:pPr>
        <w:jc w:val="both"/>
        <w:rPr>
          <w:rFonts w:ascii="Arial" w:hAnsi="Arial" w:cs="Arial"/>
          <w:bCs/>
          <w:color w:val="212121"/>
          <w:szCs w:val="20"/>
          <w:lang w:val="en" w:eastAsia="en-GB"/>
        </w:rPr>
      </w:pPr>
    </w:p>
    <w:p w14:paraId="4B6D61B9" w14:textId="77777777" w:rsidR="001D35E2" w:rsidRPr="001D35E2" w:rsidRDefault="001D35E2" w:rsidP="001D35E2">
      <w:pPr>
        <w:rPr>
          <w:rFonts w:ascii="Arial" w:hAnsi="Arial"/>
          <w:sz w:val="24"/>
          <w:szCs w:val="28"/>
          <w:lang w:val="en" w:eastAsia="en-GB"/>
        </w:rPr>
      </w:pPr>
      <w:r w:rsidRPr="001D35E2">
        <w:rPr>
          <w:rFonts w:ascii="Arial" w:hAnsi="Arial"/>
          <w:b/>
          <w:color w:val="0A5E58"/>
          <w:sz w:val="24"/>
          <w:szCs w:val="28"/>
          <w:lang w:val="en" w:eastAsia="en-GB"/>
        </w:rPr>
        <w:t>SuperOffice Sales Premium</w:t>
      </w:r>
      <w:r w:rsidRPr="001D35E2">
        <w:rPr>
          <w:rFonts w:ascii="Arial" w:hAnsi="Arial"/>
          <w:color w:val="0A5E58"/>
          <w:sz w:val="24"/>
          <w:szCs w:val="28"/>
          <w:lang w:val="en" w:eastAsia="en-GB"/>
        </w:rPr>
        <w:t xml:space="preserve"> </w:t>
      </w:r>
    </w:p>
    <w:p w14:paraId="3E4ADCC9" w14:textId="77777777" w:rsidR="001D35E2" w:rsidRPr="001D35E2" w:rsidRDefault="001D35E2" w:rsidP="001D35E2">
      <w:pPr>
        <w:jc w:val="both"/>
        <w:rPr>
          <w:rFonts w:ascii="Arial" w:hAnsi="Arial" w:cs="Arial"/>
          <w:bCs/>
          <w:szCs w:val="20"/>
          <w:lang w:val="en" w:eastAsia="en-GB"/>
        </w:rPr>
      </w:pPr>
      <w:r w:rsidRPr="001D35E2">
        <w:rPr>
          <w:rFonts w:ascii="Arial" w:hAnsi="Arial" w:cs="Arial"/>
          <w:bCs/>
          <w:szCs w:val="20"/>
          <w:lang w:val="en" w:eastAsia="en-GB"/>
        </w:rPr>
        <w:t>SuperOffice Sales Premium provides you with everything you need to manage your prospects from quote to close, so that you have plenty of time to focus on turning relationships into revenue.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1D35E2" w:rsidRPr="002865D3" w14:paraId="6C2EB3AC" w14:textId="77777777" w:rsidTr="00C00CA7">
        <w:tc>
          <w:tcPr>
            <w:tcW w:w="9395" w:type="dxa"/>
            <w:shd w:val="clear" w:color="auto" w:fill="F2F7F6"/>
          </w:tcPr>
          <w:p w14:paraId="5904D80B" w14:textId="77777777" w:rsidR="001D35E2" w:rsidRPr="001D35E2" w:rsidRDefault="001D35E2" w:rsidP="001D35E2">
            <w:pPr>
              <w:jc w:val="both"/>
              <w:rPr>
                <w:rFonts w:ascii="Arial" w:hAnsi="Arial" w:cs="Arial"/>
                <w:bCs/>
                <w:i/>
                <w:iCs/>
                <w:color w:val="212121"/>
                <w:lang w:val="en" w:eastAsia="en-GB"/>
              </w:rPr>
            </w:pPr>
          </w:p>
          <w:p w14:paraId="29E113B6" w14:textId="77777777" w:rsidR="001D35E2" w:rsidRPr="001D35E2" w:rsidRDefault="001D35E2" w:rsidP="001D35E2">
            <w:pPr>
              <w:jc w:val="both"/>
              <w:rPr>
                <w:rFonts w:ascii="Arial" w:hAnsi="Arial" w:cs="Arial"/>
                <w:bCs/>
                <w:color w:val="212121"/>
                <w:lang w:val="en" w:eastAsia="en-GB"/>
              </w:rPr>
            </w:pPr>
            <w:r w:rsidRPr="001D35E2">
              <w:rPr>
                <w:rFonts w:ascii="Arial" w:hAnsi="Arial" w:cs="Arial"/>
                <w:bCs/>
                <w:color w:val="212121"/>
                <w:lang w:val="en" w:eastAsia="en-GB"/>
              </w:rPr>
              <w:t xml:space="preserve">This plan includes core features such as, contact management, GDPR and privacy features, subscription management, email integration, diary, </w:t>
            </w:r>
            <w:r w:rsidRPr="001D35E2">
              <w:rPr>
                <w:rFonts w:ascii="Arial" w:hAnsi="Arial" w:cs="Arial"/>
                <w:bCs/>
                <w:strike/>
                <w:color w:val="212121"/>
                <w:lang w:val="en" w:eastAsia="en-GB"/>
              </w:rPr>
              <w:t>video integration</w:t>
            </w:r>
            <w:r w:rsidRPr="001D35E2">
              <w:rPr>
                <w:rFonts w:ascii="Arial" w:hAnsi="Arial" w:cs="Arial"/>
                <w:bCs/>
                <w:color w:val="212121"/>
                <w:lang w:val="en" w:eastAsia="en-GB"/>
              </w:rPr>
              <w:t xml:space="preserve">, document management, most find and selection capabilities, standard </w:t>
            </w:r>
            <w:proofErr w:type="gramStart"/>
            <w:r w:rsidRPr="001D35E2">
              <w:rPr>
                <w:rFonts w:ascii="Arial" w:hAnsi="Arial" w:cs="Arial"/>
                <w:bCs/>
                <w:color w:val="212121"/>
                <w:lang w:val="en" w:eastAsia="en-GB"/>
              </w:rPr>
              <w:t>reports</w:t>
            </w:r>
            <w:proofErr w:type="gramEnd"/>
            <w:r w:rsidRPr="001D35E2">
              <w:rPr>
                <w:rFonts w:ascii="Arial" w:hAnsi="Arial" w:cs="Arial"/>
                <w:bCs/>
                <w:color w:val="212121"/>
                <w:lang w:val="en" w:eastAsia="en-GB"/>
              </w:rPr>
              <w:t xml:space="preserve"> and dashboard tiles, send emails and Mobile CRM* which ensures a shared view of your customers, improves personal productivity and your collaboration across teams. Core to all plans </w:t>
            </w:r>
            <w:proofErr w:type="gramStart"/>
            <w:r w:rsidRPr="001D35E2">
              <w:rPr>
                <w:rFonts w:ascii="Arial" w:hAnsi="Arial" w:cs="Arial"/>
                <w:bCs/>
                <w:color w:val="212121"/>
                <w:lang w:val="en" w:eastAsia="en-GB"/>
              </w:rPr>
              <w:t>are</w:t>
            </w:r>
            <w:proofErr w:type="gramEnd"/>
            <w:r w:rsidRPr="001D35E2">
              <w:rPr>
                <w:rFonts w:ascii="Arial" w:hAnsi="Arial" w:cs="Arial"/>
                <w:bCs/>
                <w:color w:val="212121"/>
                <w:lang w:val="en" w:eastAsia="en-GB"/>
              </w:rPr>
              <w:t xml:space="preserve"> also access to our Help Center &amp; Community with a range of digital learning resources, FAQ and the ability to ask and answer questions in forums. Also included is embedded Help documentation, web-based </w:t>
            </w:r>
            <w:proofErr w:type="gramStart"/>
            <w:r w:rsidRPr="001D35E2">
              <w:rPr>
                <w:rFonts w:ascii="Arial" w:hAnsi="Arial" w:cs="Arial"/>
                <w:bCs/>
                <w:color w:val="212121"/>
                <w:lang w:val="en" w:eastAsia="en-GB"/>
              </w:rPr>
              <w:t>support</w:t>
            </w:r>
            <w:proofErr w:type="gramEnd"/>
            <w:r w:rsidRPr="001D35E2">
              <w:rPr>
                <w:rFonts w:ascii="Arial" w:hAnsi="Arial" w:cs="Arial"/>
                <w:bCs/>
                <w:color w:val="212121"/>
                <w:lang w:val="en" w:eastAsia="en-GB"/>
              </w:rPr>
              <w:t xml:space="preserve"> and access to technical and API documentation.  </w:t>
            </w:r>
          </w:p>
          <w:p w14:paraId="3ABDEE4E" w14:textId="77777777" w:rsidR="001D35E2" w:rsidRPr="001D35E2" w:rsidRDefault="001D35E2" w:rsidP="001D35E2">
            <w:pPr>
              <w:jc w:val="both"/>
              <w:rPr>
                <w:rFonts w:ascii="Arial" w:hAnsi="Arial" w:cs="Arial"/>
                <w:bCs/>
                <w:color w:val="212121"/>
                <w:lang w:val="en" w:eastAsia="en-GB"/>
              </w:rPr>
            </w:pPr>
          </w:p>
          <w:p w14:paraId="236C013A" w14:textId="77777777" w:rsidR="001D35E2" w:rsidRPr="001D35E2" w:rsidRDefault="001D35E2" w:rsidP="001D35E2">
            <w:pPr>
              <w:jc w:val="both"/>
              <w:rPr>
                <w:rFonts w:ascii="Arial" w:hAnsi="Arial" w:cs="Arial"/>
                <w:bCs/>
                <w:color w:val="212121"/>
                <w:lang w:val="en" w:eastAsia="en-GB"/>
              </w:rPr>
            </w:pPr>
            <w:r w:rsidRPr="001D35E2">
              <w:rPr>
                <w:rFonts w:ascii="Arial" w:hAnsi="Arial" w:cs="Arial"/>
                <w:bCs/>
                <w:color w:val="212121"/>
                <w:lang w:val="en" w:eastAsia="en-GB"/>
              </w:rPr>
              <w:t xml:space="preserve">In addition, your sales team will enjoy the full sales and opportunity management which includes the sales secretary feature, currency support, stakeholders, ability to create sales workflows (guide) and sales forecasting capabilities, the ability to create customized dashboards and use activity monitoring capabilities providing sales intelligence that let you turn insights into action. In addition, they benefit from the Quote management features such as creating quotes, product and pricelists, quote alternatives and versions, quote approval and quote documents. They will also enjoy the simple and effective project management </w:t>
            </w:r>
            <w:proofErr w:type="gramStart"/>
            <w:r w:rsidRPr="001D35E2">
              <w:rPr>
                <w:rFonts w:ascii="Arial" w:hAnsi="Arial" w:cs="Arial"/>
                <w:bCs/>
                <w:color w:val="212121"/>
                <w:lang w:val="en" w:eastAsia="en-GB"/>
              </w:rPr>
              <w:t>capabilities  such</w:t>
            </w:r>
            <w:proofErr w:type="gramEnd"/>
            <w:r w:rsidRPr="001D35E2">
              <w:rPr>
                <w:rFonts w:ascii="Arial" w:hAnsi="Arial" w:cs="Arial"/>
                <w:bCs/>
                <w:color w:val="212121"/>
                <w:lang w:val="en" w:eastAsia="en-GB"/>
              </w:rPr>
              <w:t xml:space="preserve"> as project members, project workflows (guides) and the ability to define your own fields relevant to your projects.  </w:t>
            </w:r>
          </w:p>
          <w:p w14:paraId="0177CE37" w14:textId="77777777" w:rsidR="001D35E2" w:rsidRPr="001D35E2" w:rsidRDefault="001D35E2" w:rsidP="001D35E2">
            <w:pPr>
              <w:jc w:val="both"/>
              <w:rPr>
                <w:rFonts w:ascii="Arial" w:hAnsi="Arial" w:cs="Arial"/>
                <w:bCs/>
                <w:i/>
                <w:iCs/>
                <w:color w:val="212121"/>
                <w:lang w:val="en" w:eastAsia="en-GB"/>
              </w:rPr>
            </w:pPr>
          </w:p>
        </w:tc>
      </w:tr>
    </w:tbl>
    <w:p w14:paraId="56AFC751" w14:textId="77777777" w:rsidR="001D35E2" w:rsidRPr="001D35E2" w:rsidRDefault="001D35E2" w:rsidP="001D35E2">
      <w:pPr>
        <w:jc w:val="both"/>
        <w:rPr>
          <w:rFonts w:ascii="Arial" w:hAnsi="Arial" w:cs="Arial"/>
          <w:bCs/>
          <w:color w:val="212121"/>
          <w:szCs w:val="20"/>
          <w:lang w:val="en" w:eastAsia="en-GB"/>
        </w:rPr>
      </w:pPr>
    </w:p>
    <w:p w14:paraId="622854F0" w14:textId="77777777" w:rsidR="001E4989" w:rsidRDefault="001E4989" w:rsidP="001D35E2">
      <w:pPr>
        <w:rPr>
          <w:rFonts w:ascii="Arial" w:hAnsi="Arial"/>
          <w:b/>
          <w:color w:val="0A5E58"/>
          <w:sz w:val="24"/>
          <w:szCs w:val="28"/>
          <w:lang w:val="en" w:eastAsia="en-GB"/>
        </w:rPr>
      </w:pPr>
    </w:p>
    <w:p w14:paraId="307E6124" w14:textId="5B36D8CF" w:rsidR="001D35E2" w:rsidRPr="001D35E2" w:rsidRDefault="001D35E2" w:rsidP="001D35E2">
      <w:pPr>
        <w:rPr>
          <w:rFonts w:ascii="Arial" w:hAnsi="Arial"/>
          <w:sz w:val="24"/>
          <w:szCs w:val="28"/>
          <w:lang w:val="en" w:eastAsia="en-GB"/>
        </w:rPr>
      </w:pPr>
      <w:r w:rsidRPr="001D35E2">
        <w:rPr>
          <w:rFonts w:ascii="Arial" w:hAnsi="Arial"/>
          <w:b/>
          <w:color w:val="0A5E58"/>
          <w:sz w:val="24"/>
          <w:szCs w:val="28"/>
          <w:lang w:val="en" w:eastAsia="en-GB"/>
        </w:rPr>
        <w:lastRenderedPageBreak/>
        <w:t>SuperOffice Service Essentials</w:t>
      </w:r>
      <w:r w:rsidRPr="001D35E2">
        <w:rPr>
          <w:rFonts w:ascii="Arial" w:hAnsi="Arial"/>
          <w:color w:val="0A5E58"/>
          <w:sz w:val="24"/>
          <w:szCs w:val="28"/>
          <w:lang w:val="en" w:eastAsia="en-GB"/>
        </w:rPr>
        <w:t xml:space="preserve"> </w:t>
      </w:r>
    </w:p>
    <w:p w14:paraId="37A01497" w14:textId="073564C4" w:rsidR="001E4989" w:rsidRPr="001E4989" w:rsidRDefault="001D35E2" w:rsidP="001E4989">
      <w:pPr>
        <w:jc w:val="both"/>
        <w:rPr>
          <w:rFonts w:ascii="Arial" w:hAnsi="Arial" w:cs="Arial"/>
          <w:bCs/>
          <w:szCs w:val="20"/>
          <w:lang w:val="en" w:eastAsia="en-GB"/>
        </w:rPr>
      </w:pPr>
      <w:r w:rsidRPr="001D35E2">
        <w:rPr>
          <w:rFonts w:ascii="Arial" w:hAnsi="Arial" w:cs="Arial"/>
          <w:bCs/>
          <w:szCs w:val="20"/>
          <w:lang w:val="en" w:eastAsia="en-GB"/>
        </w:rPr>
        <w:t xml:space="preserve">Manage all types of incoming customer service requests with ease and </w:t>
      </w:r>
      <w:proofErr w:type="gramStart"/>
      <w:r w:rsidRPr="001D35E2">
        <w:rPr>
          <w:rFonts w:ascii="Arial" w:hAnsi="Arial" w:cs="Arial"/>
          <w:bCs/>
          <w:szCs w:val="20"/>
          <w:lang w:val="en" w:eastAsia="en-GB"/>
        </w:rPr>
        <w:t>efficiency, and</w:t>
      </w:r>
      <w:proofErr w:type="gramEnd"/>
      <w:r w:rsidRPr="001D35E2">
        <w:rPr>
          <w:rFonts w:ascii="Arial" w:hAnsi="Arial" w:cs="Arial"/>
          <w:bCs/>
          <w:szCs w:val="20"/>
          <w:lang w:val="en" w:eastAsia="en-GB"/>
        </w:rPr>
        <w:t xml:space="preserve"> retain more happy customers using this plan.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1E4989" w:rsidRPr="002865D3" w14:paraId="3EF2E15D" w14:textId="77777777" w:rsidTr="00C00CA7">
        <w:tc>
          <w:tcPr>
            <w:tcW w:w="9360" w:type="dxa"/>
            <w:shd w:val="clear" w:color="auto" w:fill="F2F7F6"/>
          </w:tcPr>
          <w:p w14:paraId="1342B734" w14:textId="77777777" w:rsidR="001E4989" w:rsidRPr="001E4989" w:rsidRDefault="001E4989" w:rsidP="001E4989">
            <w:pPr>
              <w:jc w:val="both"/>
              <w:rPr>
                <w:rFonts w:ascii="Arial" w:hAnsi="Arial" w:cs="Arial"/>
                <w:bCs/>
                <w:lang w:val="en" w:eastAsia="en-GB"/>
              </w:rPr>
            </w:pPr>
          </w:p>
          <w:p w14:paraId="017B1146"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This plan includes core features such as, contact management, GDPR and privacy features, subscription management, email integration, diary, </w:t>
            </w:r>
            <w:r w:rsidRPr="001E4989">
              <w:rPr>
                <w:rFonts w:ascii="Arial" w:hAnsi="Arial" w:cs="Arial"/>
                <w:bCs/>
                <w:strike/>
                <w:color w:val="212121"/>
                <w:lang w:val="en" w:eastAsia="en-GB"/>
              </w:rPr>
              <w:t>video integration</w:t>
            </w:r>
            <w:r w:rsidRPr="001E4989">
              <w:rPr>
                <w:rFonts w:ascii="Arial" w:hAnsi="Arial" w:cs="Arial"/>
                <w:bCs/>
                <w:color w:val="212121"/>
                <w:lang w:val="en" w:eastAsia="en-GB"/>
              </w:rPr>
              <w:t xml:space="preserve">, document management, most find and selection capabilities, standard </w:t>
            </w:r>
            <w:proofErr w:type="gramStart"/>
            <w:r w:rsidRPr="001E4989">
              <w:rPr>
                <w:rFonts w:ascii="Arial" w:hAnsi="Arial" w:cs="Arial"/>
                <w:bCs/>
                <w:color w:val="212121"/>
                <w:lang w:val="en" w:eastAsia="en-GB"/>
              </w:rPr>
              <w:t>reports</w:t>
            </w:r>
            <w:proofErr w:type="gramEnd"/>
            <w:r w:rsidRPr="001E4989">
              <w:rPr>
                <w:rFonts w:ascii="Arial" w:hAnsi="Arial" w:cs="Arial"/>
                <w:bCs/>
                <w:color w:val="212121"/>
                <w:lang w:val="en" w:eastAsia="en-GB"/>
              </w:rPr>
              <w:t xml:space="preserve"> and dashboard tiles, send emails and Mobile CRM* which ensures a shared view of your customers, improves personal productivity and your collaboration across teams. Core to all plans </w:t>
            </w:r>
            <w:proofErr w:type="gramStart"/>
            <w:r w:rsidRPr="001E4989">
              <w:rPr>
                <w:rFonts w:ascii="Arial" w:hAnsi="Arial" w:cs="Arial"/>
                <w:bCs/>
                <w:color w:val="212121"/>
                <w:lang w:val="en" w:eastAsia="en-GB"/>
              </w:rPr>
              <w:t>are</w:t>
            </w:r>
            <w:proofErr w:type="gramEnd"/>
            <w:r w:rsidRPr="001E4989">
              <w:rPr>
                <w:rFonts w:ascii="Arial" w:hAnsi="Arial" w:cs="Arial"/>
                <w:bCs/>
                <w:color w:val="212121"/>
                <w:lang w:val="en" w:eastAsia="en-GB"/>
              </w:rPr>
              <w:t xml:space="preserve"> also access to our Help Center &amp; Community with a range of digital learning resources, FAQ and the ability to ask and answer questions in forums. Also included is embedded Help documentation, web-based </w:t>
            </w:r>
            <w:proofErr w:type="gramStart"/>
            <w:r w:rsidRPr="001E4989">
              <w:rPr>
                <w:rFonts w:ascii="Arial" w:hAnsi="Arial" w:cs="Arial"/>
                <w:bCs/>
                <w:color w:val="212121"/>
                <w:lang w:val="en" w:eastAsia="en-GB"/>
              </w:rPr>
              <w:t>support</w:t>
            </w:r>
            <w:proofErr w:type="gramEnd"/>
            <w:r w:rsidRPr="001E4989">
              <w:rPr>
                <w:rFonts w:ascii="Arial" w:hAnsi="Arial" w:cs="Arial"/>
                <w:bCs/>
                <w:color w:val="212121"/>
                <w:lang w:val="en" w:eastAsia="en-GB"/>
              </w:rPr>
              <w:t xml:space="preserve"> and access to technical and API documentation.  </w:t>
            </w:r>
          </w:p>
          <w:p w14:paraId="69525390" w14:textId="77777777" w:rsidR="001E4989" w:rsidRPr="001E4989" w:rsidRDefault="001E4989" w:rsidP="001E4989">
            <w:pPr>
              <w:jc w:val="both"/>
              <w:rPr>
                <w:rFonts w:ascii="Arial" w:hAnsi="Arial" w:cs="Arial"/>
                <w:bCs/>
                <w:color w:val="212121"/>
                <w:lang w:val="en" w:eastAsia="en-GB"/>
              </w:rPr>
            </w:pPr>
          </w:p>
          <w:p w14:paraId="165CB0CE"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In </w:t>
            </w:r>
            <w:proofErr w:type="gramStart"/>
            <w:r w:rsidRPr="001E4989">
              <w:rPr>
                <w:rFonts w:ascii="Arial" w:hAnsi="Arial" w:cs="Arial"/>
                <w:bCs/>
                <w:color w:val="212121"/>
                <w:lang w:val="en" w:eastAsia="en-GB"/>
              </w:rPr>
              <w:t>addition</w:t>
            </w:r>
            <w:proofErr w:type="gramEnd"/>
            <w:r w:rsidRPr="001E4989">
              <w:rPr>
                <w:rFonts w:ascii="Arial" w:hAnsi="Arial" w:cs="Arial"/>
                <w:bCs/>
                <w:color w:val="212121"/>
                <w:lang w:val="en" w:eastAsia="en-GB"/>
              </w:rPr>
              <w:t xml:space="preserve"> your customer service teams benefit from ticket management capabilities which includes the ability to define different categorization and ticket queues, creating your own fields relevant to tickets, find and creating selection of tickets, autoreply and reply templates as well as standard service dashboards and service statistics.</w:t>
            </w:r>
          </w:p>
          <w:p w14:paraId="7CF78694" w14:textId="77777777" w:rsidR="001E4989" w:rsidRPr="001E4989" w:rsidRDefault="001E4989" w:rsidP="001E4989">
            <w:pPr>
              <w:jc w:val="both"/>
              <w:rPr>
                <w:rFonts w:ascii="Arial" w:hAnsi="Arial" w:cs="Arial"/>
                <w:b/>
                <w:lang w:val="en" w:eastAsia="en-GB"/>
              </w:rPr>
            </w:pPr>
          </w:p>
        </w:tc>
      </w:tr>
    </w:tbl>
    <w:p w14:paraId="799EAD09" w14:textId="5761376A" w:rsidR="001711D9" w:rsidRPr="001E4989" w:rsidRDefault="001711D9" w:rsidP="001711D9">
      <w:pPr>
        <w:rPr>
          <w:rFonts w:cstheme="minorHAnsi"/>
          <w:lang w:val="en-US"/>
        </w:rPr>
      </w:pPr>
    </w:p>
    <w:p w14:paraId="4EE09D14" w14:textId="77777777" w:rsidR="001E4989" w:rsidRPr="001E4989" w:rsidRDefault="001E4989" w:rsidP="001E4989">
      <w:pPr>
        <w:rPr>
          <w:rFonts w:ascii="Arial" w:hAnsi="Arial"/>
          <w:sz w:val="24"/>
          <w:szCs w:val="28"/>
          <w:lang w:val="en" w:eastAsia="en-GB"/>
        </w:rPr>
      </w:pPr>
      <w:r w:rsidRPr="001E4989">
        <w:rPr>
          <w:rFonts w:ascii="Arial" w:hAnsi="Arial"/>
          <w:b/>
          <w:color w:val="0A5E58"/>
          <w:sz w:val="24"/>
          <w:szCs w:val="28"/>
          <w:lang w:val="en" w:eastAsia="en-GB"/>
        </w:rPr>
        <w:t>SuperOffice Service Premium</w:t>
      </w:r>
    </w:p>
    <w:p w14:paraId="19F6EA46" w14:textId="77777777" w:rsidR="001E4989" w:rsidRPr="001E4989" w:rsidRDefault="001E4989" w:rsidP="001E4989">
      <w:pPr>
        <w:jc w:val="both"/>
        <w:rPr>
          <w:rFonts w:ascii="Calibri" w:hAnsi="Calibri" w:cs="Calibri"/>
          <w:szCs w:val="20"/>
          <w:shd w:val="clear" w:color="auto" w:fill="FFFFFF"/>
          <w:lang w:val="en-US"/>
        </w:rPr>
      </w:pPr>
      <w:proofErr w:type="gramStart"/>
      <w:r w:rsidRPr="001E4989">
        <w:rPr>
          <w:rFonts w:ascii="Arial" w:hAnsi="Arial" w:cs="Arial"/>
          <w:szCs w:val="20"/>
          <w:shd w:val="clear" w:color="auto" w:fill="FFFFFF"/>
          <w:lang w:val="en-US"/>
        </w:rPr>
        <w:t>This plans</w:t>
      </w:r>
      <w:proofErr w:type="gramEnd"/>
      <w:r w:rsidRPr="001E4989">
        <w:rPr>
          <w:rFonts w:ascii="Arial" w:hAnsi="Arial" w:cs="Arial"/>
          <w:szCs w:val="20"/>
          <w:shd w:val="clear" w:color="auto" w:fill="FFFFFF"/>
          <w:lang w:val="en-US"/>
        </w:rPr>
        <w:t xml:space="preserve"> gives you everything you need to support your customers with smart, streamlined and automated processes, while you focus on delivering great customer experiences.</w:t>
      </w:r>
      <w:r w:rsidRPr="001E4989">
        <w:rPr>
          <w:rFonts w:ascii="Calibri" w:hAnsi="Calibri" w:cs="Calibri"/>
          <w:szCs w:val="20"/>
          <w:shd w:val="clear" w:color="auto" w:fill="FFFFFF"/>
          <w:lang w:val="en-US"/>
        </w:rPr>
        <w:t xml:space="preserve"> </w:t>
      </w:r>
    </w:p>
    <w:tbl>
      <w:tblPr>
        <w:tblStyle w:val="TableGrid3"/>
        <w:tblW w:w="0" w:type="auto"/>
        <w:shd w:val="clear" w:color="auto" w:fill="F2F7F6"/>
        <w:tblLook w:val="04A0" w:firstRow="1" w:lastRow="0" w:firstColumn="1" w:lastColumn="0" w:noHBand="0" w:noVBand="1"/>
      </w:tblPr>
      <w:tblGrid>
        <w:gridCol w:w="9360"/>
      </w:tblGrid>
      <w:tr w:rsidR="001E4989" w:rsidRPr="002865D3" w14:paraId="3081DDB8" w14:textId="77777777" w:rsidTr="00C00CA7">
        <w:tc>
          <w:tcPr>
            <w:tcW w:w="9395" w:type="dxa"/>
            <w:tcBorders>
              <w:top w:val="nil"/>
              <w:left w:val="nil"/>
              <w:bottom w:val="nil"/>
              <w:right w:val="nil"/>
            </w:tcBorders>
            <w:shd w:val="clear" w:color="auto" w:fill="F2F7F6"/>
          </w:tcPr>
          <w:p w14:paraId="30864963" w14:textId="77777777" w:rsidR="001E4989" w:rsidRPr="001E4989" w:rsidRDefault="001E4989" w:rsidP="001E4989">
            <w:pPr>
              <w:jc w:val="both"/>
              <w:rPr>
                <w:rFonts w:ascii="Arial" w:hAnsi="Arial" w:cs="Arial"/>
                <w:bCs/>
                <w:i/>
                <w:iCs/>
                <w:color w:val="212121"/>
                <w:lang w:val="en" w:eastAsia="en-GB"/>
              </w:rPr>
            </w:pPr>
          </w:p>
          <w:p w14:paraId="2ABA1928"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This plan includes core features such as, contact management, GDPR and privacy features, subscription management, email integration, diary, video</w:t>
            </w:r>
            <w:r w:rsidRPr="001E4989">
              <w:rPr>
                <w:rFonts w:ascii="Arial" w:hAnsi="Arial" w:cs="Arial"/>
                <w:bCs/>
                <w:strike/>
                <w:color w:val="212121"/>
                <w:lang w:val="en" w:eastAsia="en-GB"/>
              </w:rPr>
              <w:t xml:space="preserve"> </w:t>
            </w:r>
            <w:r w:rsidRPr="001E4989">
              <w:rPr>
                <w:rFonts w:ascii="Arial" w:hAnsi="Arial" w:cs="Arial"/>
                <w:bCs/>
                <w:color w:val="212121"/>
                <w:lang w:val="en" w:eastAsia="en-GB"/>
              </w:rPr>
              <w:t xml:space="preserve">integration, document management, most find and selection capabilities, standard </w:t>
            </w:r>
            <w:proofErr w:type="gramStart"/>
            <w:r w:rsidRPr="001E4989">
              <w:rPr>
                <w:rFonts w:ascii="Arial" w:hAnsi="Arial" w:cs="Arial"/>
                <w:bCs/>
                <w:color w:val="212121"/>
                <w:lang w:val="en" w:eastAsia="en-GB"/>
              </w:rPr>
              <w:t>reports</w:t>
            </w:r>
            <w:proofErr w:type="gramEnd"/>
            <w:r w:rsidRPr="001E4989">
              <w:rPr>
                <w:rFonts w:ascii="Arial" w:hAnsi="Arial" w:cs="Arial"/>
                <w:bCs/>
                <w:color w:val="212121"/>
                <w:lang w:val="en" w:eastAsia="en-GB"/>
              </w:rPr>
              <w:t xml:space="preserve"> and dashboard tiles, send emails and Mobile CRM* which ensures a shared view of your customers, improves personal productivity and your collaboration across teams. Core to all plans </w:t>
            </w:r>
            <w:proofErr w:type="gramStart"/>
            <w:r w:rsidRPr="001E4989">
              <w:rPr>
                <w:rFonts w:ascii="Arial" w:hAnsi="Arial" w:cs="Arial"/>
                <w:bCs/>
                <w:color w:val="212121"/>
                <w:lang w:val="en" w:eastAsia="en-GB"/>
              </w:rPr>
              <w:t>are</w:t>
            </w:r>
            <w:proofErr w:type="gramEnd"/>
            <w:r w:rsidRPr="001E4989">
              <w:rPr>
                <w:rFonts w:ascii="Arial" w:hAnsi="Arial" w:cs="Arial"/>
                <w:bCs/>
                <w:color w:val="212121"/>
                <w:lang w:val="en" w:eastAsia="en-GB"/>
              </w:rPr>
              <w:t xml:space="preserve"> also access to our Help Center &amp; Community with a range of digital learning resources, FAQ and the ability to ask and answer questions in forums. Also included is embedded Help documentation, web-based </w:t>
            </w:r>
            <w:proofErr w:type="gramStart"/>
            <w:r w:rsidRPr="001E4989">
              <w:rPr>
                <w:rFonts w:ascii="Arial" w:hAnsi="Arial" w:cs="Arial"/>
                <w:bCs/>
                <w:color w:val="212121"/>
                <w:lang w:val="en" w:eastAsia="en-GB"/>
              </w:rPr>
              <w:t>support</w:t>
            </w:r>
            <w:proofErr w:type="gramEnd"/>
            <w:r w:rsidRPr="001E4989">
              <w:rPr>
                <w:rFonts w:ascii="Arial" w:hAnsi="Arial" w:cs="Arial"/>
                <w:bCs/>
                <w:color w:val="212121"/>
                <w:lang w:val="en" w:eastAsia="en-GB"/>
              </w:rPr>
              <w:t xml:space="preserve"> and access to technical and API documentation.  </w:t>
            </w:r>
          </w:p>
          <w:p w14:paraId="4063E43B" w14:textId="77777777" w:rsidR="001E4989" w:rsidRPr="001E4989" w:rsidRDefault="001E4989" w:rsidP="001E4989">
            <w:pPr>
              <w:jc w:val="both"/>
              <w:rPr>
                <w:rFonts w:ascii="Arial" w:hAnsi="Arial" w:cs="Arial"/>
                <w:bCs/>
                <w:color w:val="212121"/>
                <w:lang w:val="en" w:eastAsia="en-GB"/>
              </w:rPr>
            </w:pPr>
          </w:p>
          <w:p w14:paraId="533776F6"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In </w:t>
            </w:r>
            <w:proofErr w:type="gramStart"/>
            <w:r w:rsidRPr="001E4989">
              <w:rPr>
                <w:rFonts w:ascii="Arial" w:hAnsi="Arial" w:cs="Arial"/>
                <w:bCs/>
                <w:color w:val="212121"/>
                <w:lang w:val="en" w:eastAsia="en-GB"/>
              </w:rPr>
              <w:t>addition</w:t>
            </w:r>
            <w:proofErr w:type="gramEnd"/>
            <w:r w:rsidRPr="001E4989">
              <w:rPr>
                <w:rFonts w:ascii="Arial" w:hAnsi="Arial" w:cs="Arial"/>
                <w:bCs/>
                <w:color w:val="212121"/>
                <w:lang w:val="en" w:eastAsia="en-GB"/>
              </w:rPr>
              <w:t xml:space="preserve"> your customer service teams will benefit from the full ticket management capabilities which includes the ability to define different categorization and ticket queues, creating your own fields, find and creating selections of tickets, autoreply and reply templates, rule-based auto-assignment to agents, batch management of tickets, detailed change log, a SMS connector for Service, FAQ and Knowledge base, service statistics as well as standard and customized service dashboards. They will also enjoy the simple and effective project management </w:t>
            </w:r>
            <w:proofErr w:type="gramStart"/>
            <w:r w:rsidRPr="001E4989">
              <w:rPr>
                <w:rFonts w:ascii="Arial" w:hAnsi="Arial" w:cs="Arial"/>
                <w:bCs/>
                <w:color w:val="212121"/>
                <w:lang w:val="en" w:eastAsia="en-GB"/>
              </w:rPr>
              <w:t>capabilities  such</w:t>
            </w:r>
            <w:proofErr w:type="gramEnd"/>
            <w:r w:rsidRPr="001E4989">
              <w:rPr>
                <w:rFonts w:ascii="Arial" w:hAnsi="Arial" w:cs="Arial"/>
                <w:bCs/>
                <w:color w:val="212121"/>
                <w:lang w:val="en" w:eastAsia="en-GB"/>
              </w:rPr>
              <w:t xml:space="preserve"> as project members, project workflows (guides) and the ability to define your own fields relevant to your projects.  </w:t>
            </w:r>
          </w:p>
          <w:p w14:paraId="11DB98CE" w14:textId="77777777" w:rsidR="001E4989" w:rsidRPr="001E4989" w:rsidRDefault="001E4989" w:rsidP="001E4989">
            <w:pPr>
              <w:jc w:val="both"/>
              <w:rPr>
                <w:rFonts w:ascii="Arial" w:hAnsi="Arial" w:cs="Arial"/>
                <w:b/>
                <w:bCs/>
                <w:i/>
                <w:iCs/>
                <w:lang w:val="en" w:eastAsia="en-GB"/>
              </w:rPr>
            </w:pPr>
          </w:p>
        </w:tc>
      </w:tr>
    </w:tbl>
    <w:p w14:paraId="4797D52B" w14:textId="26D9AF89" w:rsidR="001711D9" w:rsidRDefault="001711D9" w:rsidP="001711D9">
      <w:pPr>
        <w:rPr>
          <w:rFonts w:cstheme="minorHAnsi"/>
          <w:lang w:val="en-US"/>
        </w:rPr>
      </w:pPr>
    </w:p>
    <w:p w14:paraId="082FD73E" w14:textId="2E61090A" w:rsidR="001711D9" w:rsidRDefault="001711D9" w:rsidP="001711D9">
      <w:pPr>
        <w:rPr>
          <w:rFonts w:cstheme="minorHAnsi"/>
          <w:lang w:val="en-US"/>
        </w:rPr>
      </w:pPr>
    </w:p>
    <w:p w14:paraId="5BA4A238" w14:textId="55F01329" w:rsidR="001711D9" w:rsidRDefault="001711D9" w:rsidP="001711D9">
      <w:pPr>
        <w:rPr>
          <w:rFonts w:cstheme="minorHAnsi"/>
          <w:lang w:val="en-US"/>
        </w:rPr>
      </w:pPr>
    </w:p>
    <w:p w14:paraId="761BFD68" w14:textId="2AD5861A" w:rsidR="001711D9" w:rsidRDefault="001711D9" w:rsidP="001711D9">
      <w:pPr>
        <w:rPr>
          <w:rFonts w:cstheme="minorHAnsi"/>
          <w:lang w:val="en-US"/>
        </w:rPr>
      </w:pPr>
    </w:p>
    <w:p w14:paraId="3DA198E0" w14:textId="77777777" w:rsidR="001E4989" w:rsidRPr="001E4989" w:rsidRDefault="001E4989" w:rsidP="001E4989">
      <w:pPr>
        <w:jc w:val="both"/>
        <w:rPr>
          <w:rFonts w:ascii="Arial" w:hAnsi="Arial" w:cs="Arial"/>
          <w:bCs/>
          <w:color w:val="212121"/>
          <w:sz w:val="24"/>
          <w:szCs w:val="24"/>
          <w:lang w:val="en" w:eastAsia="en-GB"/>
        </w:rPr>
      </w:pPr>
      <w:r w:rsidRPr="001E4989">
        <w:rPr>
          <w:rFonts w:ascii="Arial" w:hAnsi="Arial" w:cs="Arial"/>
          <w:b/>
          <w:bCs/>
          <w:color w:val="0A5E58"/>
          <w:sz w:val="24"/>
          <w:szCs w:val="24"/>
          <w:lang w:val="en" w:eastAsia="en-GB"/>
        </w:rPr>
        <w:lastRenderedPageBreak/>
        <w:t>SuperOffice Marketing</w:t>
      </w:r>
    </w:p>
    <w:p w14:paraId="7B728D08" w14:textId="77777777" w:rsidR="001E4989" w:rsidRPr="001E4989" w:rsidRDefault="001E4989" w:rsidP="001E4989">
      <w:pPr>
        <w:jc w:val="both"/>
        <w:rPr>
          <w:rFonts w:ascii="Arial" w:hAnsi="Arial" w:cs="Arial"/>
          <w:b/>
          <w:bCs/>
          <w:szCs w:val="20"/>
          <w:shd w:val="clear" w:color="auto" w:fill="FFFFFF"/>
          <w:lang w:val="en-US"/>
        </w:rPr>
      </w:pPr>
      <w:r w:rsidRPr="001E4989">
        <w:rPr>
          <w:rFonts w:ascii="Arial" w:hAnsi="Arial" w:cs="Arial"/>
          <w:szCs w:val="20"/>
          <w:shd w:val="clear" w:color="auto" w:fill="FFFFFF"/>
          <w:lang w:val="en-US"/>
        </w:rPr>
        <w:t xml:space="preserve">Get the tools you need to better target and effectively dispatch your marketing communication, as well as initiate meaningful conversations that convert into revenue. </w:t>
      </w:r>
    </w:p>
    <w:tbl>
      <w:tblPr>
        <w:tblStyle w:val="TableGrid4"/>
        <w:tblW w:w="0" w:type="auto"/>
        <w:shd w:val="clear" w:color="auto" w:fill="F2F7F6"/>
        <w:tblLook w:val="04A0" w:firstRow="1" w:lastRow="0" w:firstColumn="1" w:lastColumn="0" w:noHBand="0" w:noVBand="1"/>
      </w:tblPr>
      <w:tblGrid>
        <w:gridCol w:w="9360"/>
      </w:tblGrid>
      <w:tr w:rsidR="001E4989" w:rsidRPr="002865D3" w14:paraId="3EC479D7" w14:textId="77777777" w:rsidTr="00C00CA7">
        <w:tc>
          <w:tcPr>
            <w:tcW w:w="9360" w:type="dxa"/>
            <w:tcBorders>
              <w:top w:val="nil"/>
              <w:left w:val="nil"/>
              <w:bottom w:val="nil"/>
              <w:right w:val="nil"/>
            </w:tcBorders>
            <w:shd w:val="clear" w:color="auto" w:fill="F2F7F6"/>
          </w:tcPr>
          <w:p w14:paraId="74996CEE" w14:textId="77777777" w:rsidR="001E4989" w:rsidRPr="001E4989" w:rsidRDefault="001E4989" w:rsidP="001E4989">
            <w:pPr>
              <w:jc w:val="both"/>
              <w:rPr>
                <w:rFonts w:ascii="Arial" w:hAnsi="Arial" w:cs="Arial"/>
                <w:bCs/>
                <w:i/>
                <w:iCs/>
                <w:color w:val="212121"/>
                <w:lang w:val="en" w:eastAsia="en-GB"/>
              </w:rPr>
            </w:pPr>
          </w:p>
          <w:p w14:paraId="3CF4DE92"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This plan includes core features such as, contact management, GDPR and privacy features, subscription management, email integration, diary, video integration, document management, most find and selection capabilities, standard </w:t>
            </w:r>
            <w:proofErr w:type="gramStart"/>
            <w:r w:rsidRPr="001E4989">
              <w:rPr>
                <w:rFonts w:ascii="Arial" w:hAnsi="Arial" w:cs="Arial"/>
                <w:bCs/>
                <w:color w:val="212121"/>
                <w:lang w:val="en" w:eastAsia="en-GB"/>
              </w:rPr>
              <w:t>reports</w:t>
            </w:r>
            <w:proofErr w:type="gramEnd"/>
            <w:r w:rsidRPr="001E4989">
              <w:rPr>
                <w:rFonts w:ascii="Arial" w:hAnsi="Arial" w:cs="Arial"/>
                <w:bCs/>
                <w:color w:val="212121"/>
                <w:lang w:val="en" w:eastAsia="en-GB"/>
              </w:rPr>
              <w:t xml:space="preserve"> and dashboard tiles, send emails and Mobile CRM* which ensures a shared view of your customers, improves personal productivity and your collaboration across teams. Core to all plans </w:t>
            </w:r>
            <w:proofErr w:type="gramStart"/>
            <w:r w:rsidRPr="001E4989">
              <w:rPr>
                <w:rFonts w:ascii="Arial" w:hAnsi="Arial" w:cs="Arial"/>
                <w:bCs/>
                <w:color w:val="212121"/>
                <w:lang w:val="en" w:eastAsia="en-GB"/>
              </w:rPr>
              <w:t>are</w:t>
            </w:r>
            <w:proofErr w:type="gramEnd"/>
            <w:r w:rsidRPr="001E4989">
              <w:rPr>
                <w:rFonts w:ascii="Arial" w:hAnsi="Arial" w:cs="Arial"/>
                <w:bCs/>
                <w:color w:val="212121"/>
                <w:lang w:val="en" w:eastAsia="en-GB"/>
              </w:rPr>
              <w:t xml:space="preserve"> also access to our Help Center &amp; Community with a range of digital learning resources, FAQ and the ability to ask and answer questions in forums. Also included is embedded Help documentation, web-based </w:t>
            </w:r>
            <w:proofErr w:type="gramStart"/>
            <w:r w:rsidRPr="001E4989">
              <w:rPr>
                <w:rFonts w:ascii="Arial" w:hAnsi="Arial" w:cs="Arial"/>
                <w:bCs/>
                <w:color w:val="212121"/>
                <w:lang w:val="en" w:eastAsia="en-GB"/>
              </w:rPr>
              <w:t>support</w:t>
            </w:r>
            <w:proofErr w:type="gramEnd"/>
            <w:r w:rsidRPr="001E4989">
              <w:rPr>
                <w:rFonts w:ascii="Arial" w:hAnsi="Arial" w:cs="Arial"/>
                <w:bCs/>
                <w:color w:val="212121"/>
                <w:lang w:val="en" w:eastAsia="en-GB"/>
              </w:rPr>
              <w:t xml:space="preserve"> and access to technical and API documentation.  </w:t>
            </w:r>
          </w:p>
          <w:p w14:paraId="190B6779" w14:textId="77777777" w:rsidR="001E4989" w:rsidRPr="001E4989" w:rsidRDefault="001E4989" w:rsidP="001E4989">
            <w:pPr>
              <w:jc w:val="both"/>
              <w:rPr>
                <w:rFonts w:ascii="Arial" w:hAnsi="Arial" w:cs="Arial"/>
                <w:bCs/>
                <w:color w:val="212121"/>
                <w:lang w:val="en" w:eastAsia="en-GB"/>
              </w:rPr>
            </w:pPr>
          </w:p>
          <w:p w14:paraId="658D5E07"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In addition, users of the Marketing plan gain access to the full email marketing features; such as the ability to create and send personalized emails, subscription management, a free mailing template library and the ability to create your own mailing templates, a built-in free image library, responsive design capabilities, Google Analytics tracking, tracking of links, the ability to create custom actions on link-clicks, social media links, bounce management, spam complaints management, a SMS connector to send mass-texts, mailing reports and the ability to create custom dashboard reports. The Marketing users can also create and add online forms to any web page or email, enjoy the free form template library, add double opt-in and landing pages, manage consents (GDPR) via forms, as well as manage form submissions and add custom actions and workflows. They will also enjoy the simple and effective project management </w:t>
            </w:r>
            <w:proofErr w:type="gramStart"/>
            <w:r w:rsidRPr="001E4989">
              <w:rPr>
                <w:rFonts w:ascii="Arial" w:hAnsi="Arial" w:cs="Arial"/>
                <w:bCs/>
                <w:color w:val="212121"/>
                <w:lang w:val="en" w:eastAsia="en-GB"/>
              </w:rPr>
              <w:t>capabilities  such</w:t>
            </w:r>
            <w:proofErr w:type="gramEnd"/>
            <w:r w:rsidRPr="001E4989">
              <w:rPr>
                <w:rFonts w:ascii="Arial" w:hAnsi="Arial" w:cs="Arial"/>
                <w:bCs/>
                <w:color w:val="212121"/>
                <w:lang w:val="en" w:eastAsia="en-GB"/>
              </w:rPr>
              <w:t xml:space="preserve"> as project members, project workflows (guides) and the ability to define your own fields relevant to your projects.  </w:t>
            </w:r>
          </w:p>
          <w:p w14:paraId="7B5D20E9" w14:textId="77777777" w:rsidR="001E4989" w:rsidRPr="001E4989" w:rsidRDefault="001E4989" w:rsidP="001E4989">
            <w:pPr>
              <w:jc w:val="both"/>
              <w:rPr>
                <w:rFonts w:ascii="Arial" w:hAnsi="Arial" w:cs="Arial"/>
                <w:b/>
                <w:bCs/>
                <w:color w:val="212121"/>
                <w:lang w:val="en" w:eastAsia="en-GB"/>
              </w:rPr>
            </w:pPr>
          </w:p>
        </w:tc>
      </w:tr>
    </w:tbl>
    <w:p w14:paraId="2AFB0CFC" w14:textId="77777777" w:rsidR="001E4989" w:rsidRDefault="001E4989" w:rsidP="001E4989">
      <w:pPr>
        <w:jc w:val="both"/>
        <w:rPr>
          <w:rFonts w:ascii="Arial" w:hAnsi="Arial" w:cs="Arial"/>
          <w:b/>
          <w:bCs/>
          <w:color w:val="0A5E58"/>
          <w:sz w:val="24"/>
          <w:szCs w:val="24"/>
          <w:lang w:val="en" w:eastAsia="en-GB"/>
        </w:rPr>
      </w:pPr>
    </w:p>
    <w:p w14:paraId="07B99FB4" w14:textId="145C10BE" w:rsidR="001E4989" w:rsidRPr="001E4989" w:rsidRDefault="001E4989" w:rsidP="001E4989">
      <w:pPr>
        <w:jc w:val="both"/>
        <w:rPr>
          <w:rFonts w:ascii="Arial" w:hAnsi="Arial" w:cs="Arial"/>
          <w:bCs/>
          <w:color w:val="212121"/>
          <w:sz w:val="24"/>
          <w:szCs w:val="24"/>
          <w:lang w:val="en" w:eastAsia="en-GB"/>
        </w:rPr>
      </w:pPr>
      <w:r w:rsidRPr="001E4989">
        <w:rPr>
          <w:rFonts w:ascii="Arial" w:hAnsi="Arial" w:cs="Arial"/>
          <w:b/>
          <w:bCs/>
          <w:color w:val="0A5E58"/>
          <w:sz w:val="24"/>
          <w:szCs w:val="24"/>
          <w:lang w:val="en" w:eastAsia="en-GB"/>
        </w:rPr>
        <w:t xml:space="preserve">Combination of plans for </w:t>
      </w:r>
      <w:r w:rsidRPr="001E4989">
        <w:rPr>
          <w:rFonts w:ascii="Arial" w:hAnsi="Arial" w:cs="Arial"/>
          <w:b/>
          <w:color w:val="0A5E58"/>
          <w:sz w:val="24"/>
          <w:szCs w:val="24"/>
          <w:lang w:val="en" w:eastAsia="en-GB"/>
        </w:rPr>
        <w:t>m</w:t>
      </w:r>
      <w:r w:rsidRPr="001E4989">
        <w:rPr>
          <w:rFonts w:ascii="Arial" w:hAnsi="Arial" w:cs="Arial"/>
          <w:b/>
          <w:bCs/>
          <w:color w:val="0A5E58"/>
          <w:sz w:val="24"/>
          <w:szCs w:val="24"/>
          <w:lang w:val="en" w:eastAsia="en-GB"/>
        </w:rPr>
        <w:t xml:space="preserve">ulti-plan users </w:t>
      </w:r>
    </w:p>
    <w:p w14:paraId="77305F87" w14:textId="77777777" w:rsidR="001E4989" w:rsidRPr="001E4989" w:rsidRDefault="001E4989" w:rsidP="001E4989">
      <w:pPr>
        <w:jc w:val="both"/>
        <w:rPr>
          <w:rFonts w:ascii="Arial" w:hAnsi="Arial" w:cs="Arial"/>
          <w:bCs/>
          <w:color w:val="212121"/>
          <w:szCs w:val="20"/>
          <w:lang w:val="en" w:eastAsia="en-GB"/>
        </w:rPr>
      </w:pPr>
      <w:r w:rsidRPr="001E4989">
        <w:rPr>
          <w:rFonts w:ascii="Arial" w:hAnsi="Arial" w:cs="Arial"/>
          <w:bCs/>
          <w:color w:val="212121"/>
          <w:szCs w:val="20"/>
          <w:lang w:val="en" w:eastAsia="en-GB"/>
        </w:rPr>
        <w:t xml:space="preserve">Empower individual users or even all users with everything by combining more than one plan. By subscribing to more than one plan, the users gain not only access to not only view information but to use the capabilities available in the plan selected. </w:t>
      </w:r>
    </w:p>
    <w:p w14:paraId="15CDC584" w14:textId="77777777" w:rsidR="001E4989" w:rsidRPr="001E4989" w:rsidRDefault="001E4989" w:rsidP="001E4989">
      <w:pPr>
        <w:jc w:val="both"/>
        <w:rPr>
          <w:rFonts w:ascii="Arial" w:hAnsi="Arial" w:cs="Arial"/>
        </w:rPr>
      </w:pPr>
      <w:proofErr w:type="gramStart"/>
      <w:r w:rsidRPr="001E4989">
        <w:rPr>
          <w:rFonts w:ascii="Arial" w:hAnsi="Arial" w:cs="Arial"/>
          <w:highlight w:val="yellow"/>
          <w:lang w:val="en-US"/>
        </w:rPr>
        <w:t>For  SuperOffice AS, we recommend X users to combine XXX plan and YYY plan …. </w:t>
      </w:r>
      <w:r w:rsidRPr="001E4989">
        <w:rPr>
          <w:rFonts w:ascii="Arial" w:hAnsi="Arial" w:cs="Arial"/>
          <w:highlight w:val="yellow"/>
        </w:rPr>
        <w:t>(write what has been discussed)</w:t>
      </w:r>
    </w:p>
    <w:tbl>
      <w:tblPr>
        <w:tblStyle w:val="TableGrid5"/>
        <w:tblW w:w="0" w:type="auto"/>
        <w:shd w:val="clear" w:color="auto" w:fill="F2F7F6"/>
        <w:tblLook w:val="04A0" w:firstRow="1" w:lastRow="0" w:firstColumn="1" w:lastColumn="0" w:noHBand="0" w:noVBand="1"/>
      </w:tblPr>
      <w:tblGrid>
        <w:gridCol w:w="9360"/>
      </w:tblGrid>
      <w:tr w:rsidR="001E4989" w:rsidRPr="002865D3" w14:paraId="13882D35" w14:textId="77777777" w:rsidTr="00C00CA7">
        <w:tc>
          <w:tcPr>
            <w:tcW w:w="9395" w:type="dxa"/>
            <w:tcBorders>
              <w:top w:val="nil"/>
              <w:left w:val="nil"/>
              <w:bottom w:val="nil"/>
              <w:right w:val="nil"/>
            </w:tcBorders>
            <w:shd w:val="clear" w:color="auto" w:fill="F2F7F6"/>
          </w:tcPr>
          <w:p w14:paraId="121F1C04" w14:textId="77777777" w:rsidR="001E4989" w:rsidRPr="001E4989" w:rsidRDefault="001E4989" w:rsidP="001E4989">
            <w:pPr>
              <w:rPr>
                <w:rFonts w:ascii="Arial" w:hAnsi="Arial" w:cs="Arial"/>
                <w:bCs/>
                <w:color w:val="212121"/>
                <w:lang w:val="en" w:eastAsia="en-GB"/>
              </w:rPr>
            </w:pPr>
          </w:p>
          <w:p w14:paraId="4E828EBC"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 xml:space="preserve">While all users within Sales, Service or Marketing </w:t>
            </w:r>
            <w:proofErr w:type="gramStart"/>
            <w:r w:rsidRPr="001E4989">
              <w:rPr>
                <w:rFonts w:ascii="Arial" w:hAnsi="Arial" w:cs="Arial"/>
                <w:bCs/>
                <w:color w:val="212121"/>
                <w:lang w:val="en" w:eastAsia="en-GB"/>
              </w:rPr>
              <w:t>have to</w:t>
            </w:r>
            <w:proofErr w:type="gramEnd"/>
            <w:r w:rsidRPr="001E4989">
              <w:rPr>
                <w:rFonts w:ascii="Arial" w:hAnsi="Arial" w:cs="Arial"/>
                <w:bCs/>
                <w:color w:val="212121"/>
                <w:lang w:val="en" w:eastAsia="en-GB"/>
              </w:rPr>
              <w:t xml:space="preserve"> be on the same plan, you can mix essentials and premium plans between Sales, Service and Marketing. For example, you may select Sales Premium and Service Essentials. </w:t>
            </w:r>
          </w:p>
          <w:p w14:paraId="01AA8E81" w14:textId="77777777" w:rsidR="001E4989" w:rsidRPr="001E4989" w:rsidRDefault="001E4989" w:rsidP="001E4989">
            <w:pPr>
              <w:rPr>
                <w:rFonts w:ascii="Arial" w:hAnsi="Arial" w:cs="Arial"/>
                <w:bCs/>
                <w:color w:val="212121"/>
                <w:lang w:val="en" w:eastAsia="en-GB"/>
              </w:rPr>
            </w:pPr>
          </w:p>
          <w:p w14:paraId="072993EE"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Whatever combination you choose, the multi-plan users will have full use of the capabilities available in the selected plans.</w:t>
            </w:r>
          </w:p>
          <w:p w14:paraId="611CB341" w14:textId="77777777" w:rsidR="001E4989" w:rsidRPr="001E4989" w:rsidRDefault="001E4989" w:rsidP="001E4989">
            <w:pPr>
              <w:rPr>
                <w:rFonts w:ascii="Arial" w:hAnsi="Arial" w:cs="Arial"/>
                <w:bCs/>
                <w:color w:val="212121"/>
                <w:lang w:val="en" w:eastAsia="en-GB"/>
              </w:rPr>
            </w:pPr>
          </w:p>
          <w:p w14:paraId="2515B260"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Users of multiple plans will get a reduced price on plan 2* and 3**.</w:t>
            </w:r>
          </w:p>
          <w:p w14:paraId="4C68DB66"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 </w:t>
            </w:r>
          </w:p>
          <w:p w14:paraId="6DB5BFAE"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 For users of 2 plans, the subscription price is reduced by approximately 50% on the lowest priced plan, depending on what price plans are combined.</w:t>
            </w:r>
          </w:p>
          <w:p w14:paraId="70875811" w14:textId="77777777" w:rsidR="001E4989" w:rsidRPr="001E4989" w:rsidRDefault="001E4989" w:rsidP="001E4989">
            <w:pPr>
              <w:rPr>
                <w:rFonts w:ascii="Arial" w:hAnsi="Arial" w:cs="Arial"/>
                <w:bCs/>
                <w:color w:val="212121"/>
                <w:lang w:val="en" w:eastAsia="en-GB"/>
              </w:rPr>
            </w:pPr>
          </w:p>
          <w:p w14:paraId="134A66B6" w14:textId="77777777" w:rsidR="001E4989" w:rsidRPr="001E4989" w:rsidRDefault="001E4989" w:rsidP="001E4989">
            <w:pPr>
              <w:rPr>
                <w:rFonts w:ascii="Arial" w:hAnsi="Arial" w:cs="Arial"/>
                <w:bCs/>
                <w:color w:val="212121"/>
                <w:lang w:val="en" w:eastAsia="en-GB"/>
              </w:rPr>
            </w:pPr>
            <w:r w:rsidRPr="001E4989">
              <w:rPr>
                <w:rFonts w:ascii="Arial" w:hAnsi="Arial" w:cs="Arial"/>
                <w:bCs/>
                <w:color w:val="212121"/>
                <w:lang w:val="en" w:eastAsia="en-GB"/>
              </w:rPr>
              <w:t>**For users of 3 plans, the price is reduced by approximately 70% on the lowest priced plan and by approximately 50% of the second lowest priced plan. The final discount levels depend on what plans the user wants to combine. Note that there are no such discounts on site licenses.</w:t>
            </w:r>
          </w:p>
          <w:p w14:paraId="28530233" w14:textId="77777777" w:rsidR="001E4989" w:rsidRPr="001E4989" w:rsidRDefault="001E4989" w:rsidP="001E4989">
            <w:pPr>
              <w:jc w:val="both"/>
              <w:rPr>
                <w:rFonts w:ascii="Arial" w:hAnsi="Arial" w:cs="Arial"/>
                <w:bCs/>
                <w:color w:val="212121"/>
                <w:lang w:val="en-US" w:eastAsia="en-GB"/>
              </w:rPr>
            </w:pPr>
          </w:p>
        </w:tc>
      </w:tr>
    </w:tbl>
    <w:p w14:paraId="6A3AF316" w14:textId="77777777" w:rsidR="001E4989" w:rsidRPr="001E4989" w:rsidRDefault="001E4989" w:rsidP="001E4989">
      <w:pPr>
        <w:jc w:val="both"/>
        <w:rPr>
          <w:rFonts w:ascii="Arial" w:hAnsi="Arial" w:cs="Arial"/>
          <w:bCs/>
          <w:color w:val="212121"/>
          <w:szCs w:val="20"/>
          <w:lang w:val="en" w:eastAsia="en-GB"/>
        </w:rPr>
      </w:pPr>
    </w:p>
    <w:p w14:paraId="728C92F8" w14:textId="77777777" w:rsidR="001E4989" w:rsidRPr="001E4989" w:rsidRDefault="001E4989" w:rsidP="001E4989">
      <w:pPr>
        <w:jc w:val="both"/>
        <w:rPr>
          <w:rFonts w:ascii="Arial" w:hAnsi="Arial" w:cs="Arial"/>
          <w:bCs/>
          <w:i/>
          <w:iCs/>
          <w:color w:val="212121"/>
          <w:szCs w:val="20"/>
          <w:lang w:val="en" w:eastAsia="en-GB"/>
        </w:rPr>
      </w:pPr>
      <w:r w:rsidRPr="001E4989">
        <w:rPr>
          <w:rFonts w:ascii="Arial" w:hAnsi="Arial" w:cs="Arial"/>
          <w:b/>
          <w:bCs/>
          <w:i/>
          <w:iCs/>
          <w:color w:val="212121"/>
          <w:szCs w:val="20"/>
          <w:lang w:val="en" w:eastAsia="en-GB"/>
        </w:rPr>
        <w:t>* SuperOffice Mobile CRM</w:t>
      </w:r>
      <w:r w:rsidRPr="001E4989">
        <w:rPr>
          <w:rFonts w:ascii="Arial" w:hAnsi="Arial" w:cs="Arial"/>
          <w:bCs/>
          <w:i/>
          <w:iCs/>
          <w:color w:val="212121"/>
          <w:szCs w:val="20"/>
          <w:lang w:val="en" w:eastAsia="en-GB"/>
        </w:rPr>
        <w:t xml:space="preserve"> provides the entire CRM solution in 'pocket' format. Get information from SuperOffice available directly on your mobile. Mobile CRM gives access to online data in real time, presented in easy-to-read graphics. Mobile CRM is included in the price for all user plans. </w:t>
      </w:r>
    </w:p>
    <w:p w14:paraId="5C866F15" w14:textId="2C605817" w:rsidR="001711D9" w:rsidRPr="001E4989" w:rsidRDefault="001711D9" w:rsidP="001711D9">
      <w:pPr>
        <w:rPr>
          <w:rFonts w:cstheme="minorHAnsi"/>
          <w:lang w:val="en"/>
        </w:rPr>
      </w:pPr>
    </w:p>
    <w:p w14:paraId="07202D92" w14:textId="7880EAE4" w:rsidR="001711D9" w:rsidRDefault="001711D9" w:rsidP="001711D9">
      <w:pPr>
        <w:rPr>
          <w:rFonts w:cstheme="minorHAnsi"/>
          <w:lang w:val="en-US"/>
        </w:rPr>
      </w:pPr>
    </w:p>
    <w:p w14:paraId="04C01728" w14:textId="5845036A" w:rsidR="001711D9" w:rsidRDefault="001711D9" w:rsidP="001711D9">
      <w:pPr>
        <w:rPr>
          <w:rFonts w:cstheme="minorHAnsi"/>
          <w:lang w:val="en-US"/>
        </w:rPr>
      </w:pPr>
    </w:p>
    <w:p w14:paraId="6AA0E7F3" w14:textId="39EF4B71" w:rsidR="001711D9" w:rsidRDefault="001711D9" w:rsidP="001711D9">
      <w:pPr>
        <w:rPr>
          <w:rFonts w:cstheme="minorHAnsi"/>
          <w:lang w:val="en-US"/>
        </w:rPr>
      </w:pPr>
    </w:p>
    <w:p w14:paraId="2C2DF2B0" w14:textId="79C40C19" w:rsidR="001711D9" w:rsidRDefault="001711D9" w:rsidP="001711D9">
      <w:pPr>
        <w:rPr>
          <w:rFonts w:cstheme="minorHAnsi"/>
          <w:lang w:val="en-US"/>
        </w:rPr>
      </w:pPr>
    </w:p>
    <w:p w14:paraId="711103D4" w14:textId="34CCD9D2" w:rsidR="001711D9" w:rsidRDefault="001711D9" w:rsidP="001711D9">
      <w:pPr>
        <w:rPr>
          <w:rFonts w:cstheme="minorHAnsi"/>
          <w:lang w:val="en-US"/>
        </w:rPr>
      </w:pPr>
    </w:p>
    <w:p w14:paraId="31CD263B" w14:textId="26407037" w:rsidR="001711D9" w:rsidRDefault="001711D9" w:rsidP="001711D9">
      <w:pPr>
        <w:rPr>
          <w:rFonts w:cstheme="minorHAnsi"/>
          <w:lang w:val="en-US"/>
        </w:rPr>
      </w:pPr>
    </w:p>
    <w:p w14:paraId="111DAC19" w14:textId="3A6004D0" w:rsidR="001711D9" w:rsidRDefault="001711D9" w:rsidP="001711D9">
      <w:pPr>
        <w:rPr>
          <w:rFonts w:cstheme="minorHAnsi"/>
          <w:lang w:val="en-US"/>
        </w:rPr>
      </w:pPr>
    </w:p>
    <w:p w14:paraId="10A56F37" w14:textId="35A847AE" w:rsidR="001711D9" w:rsidRDefault="001711D9" w:rsidP="001711D9">
      <w:pPr>
        <w:rPr>
          <w:rFonts w:cstheme="minorHAnsi"/>
          <w:lang w:val="en-US"/>
        </w:rPr>
      </w:pPr>
    </w:p>
    <w:p w14:paraId="13D2A89E" w14:textId="139B770A" w:rsidR="001711D9" w:rsidRDefault="001711D9" w:rsidP="001711D9">
      <w:pPr>
        <w:rPr>
          <w:rFonts w:cstheme="minorHAnsi"/>
          <w:lang w:val="en-US"/>
        </w:rPr>
      </w:pPr>
    </w:p>
    <w:p w14:paraId="4E32729B" w14:textId="00637217" w:rsidR="001711D9" w:rsidRDefault="001711D9" w:rsidP="001711D9">
      <w:pPr>
        <w:rPr>
          <w:rFonts w:cstheme="minorHAnsi"/>
          <w:lang w:val="en-US"/>
        </w:rPr>
      </w:pPr>
    </w:p>
    <w:p w14:paraId="021C7E4D" w14:textId="77777777" w:rsidR="001711D9" w:rsidRPr="00440B19" w:rsidRDefault="001711D9" w:rsidP="001711D9">
      <w:pPr>
        <w:rPr>
          <w:rFonts w:cstheme="minorHAnsi"/>
          <w:lang w:val="en-US"/>
        </w:rPr>
      </w:pPr>
    </w:p>
    <w:p w14:paraId="1918770F" w14:textId="05285E67" w:rsidR="006C4070" w:rsidRDefault="006C4070">
      <w:pPr>
        <w:rPr>
          <w:lang w:val="en-US"/>
        </w:rPr>
      </w:pPr>
    </w:p>
    <w:p w14:paraId="78BA35C9" w14:textId="1AAE4BD8" w:rsidR="001D35E2" w:rsidRDefault="001D35E2">
      <w:pPr>
        <w:rPr>
          <w:lang w:val="en-US"/>
        </w:rPr>
      </w:pPr>
    </w:p>
    <w:p w14:paraId="2BA05FA2" w14:textId="42818C3D" w:rsidR="001D35E2" w:rsidRDefault="001D35E2">
      <w:pPr>
        <w:rPr>
          <w:lang w:val="en-US"/>
        </w:rPr>
      </w:pPr>
    </w:p>
    <w:p w14:paraId="7EEDD773" w14:textId="056F4813" w:rsidR="001D35E2" w:rsidRDefault="001D35E2">
      <w:pPr>
        <w:rPr>
          <w:lang w:val="en-US"/>
        </w:rPr>
      </w:pPr>
    </w:p>
    <w:p w14:paraId="192CA698" w14:textId="60FFD6B4" w:rsidR="001D35E2" w:rsidRDefault="001D35E2">
      <w:pPr>
        <w:rPr>
          <w:lang w:val="en-US"/>
        </w:rPr>
      </w:pPr>
    </w:p>
    <w:p w14:paraId="51DCAE27" w14:textId="1A11E430" w:rsidR="001D35E2" w:rsidRDefault="001D35E2">
      <w:pPr>
        <w:rPr>
          <w:lang w:val="en-US"/>
        </w:rPr>
      </w:pPr>
    </w:p>
    <w:p w14:paraId="3B6BCCFF" w14:textId="31A41806" w:rsidR="001D35E2" w:rsidRDefault="001D35E2">
      <w:pPr>
        <w:rPr>
          <w:lang w:val="en-US"/>
        </w:rPr>
      </w:pPr>
    </w:p>
    <w:p w14:paraId="7F3A594B" w14:textId="7C809E82" w:rsidR="001D35E2" w:rsidRDefault="001D35E2">
      <w:pPr>
        <w:rPr>
          <w:lang w:val="en-US"/>
        </w:rPr>
      </w:pPr>
    </w:p>
    <w:p w14:paraId="6D4DE2A0" w14:textId="5FFC08A3" w:rsidR="001D35E2" w:rsidRDefault="001D35E2">
      <w:pPr>
        <w:rPr>
          <w:lang w:val="en-US"/>
        </w:rPr>
      </w:pPr>
    </w:p>
    <w:p w14:paraId="62E4406F" w14:textId="6988DFC1" w:rsidR="001D35E2" w:rsidRDefault="001D35E2">
      <w:pPr>
        <w:rPr>
          <w:lang w:val="en-US"/>
        </w:rPr>
      </w:pPr>
    </w:p>
    <w:p w14:paraId="42FCCB80" w14:textId="7717C5EA" w:rsidR="001D35E2" w:rsidRDefault="001D35E2">
      <w:pPr>
        <w:rPr>
          <w:lang w:val="en-US"/>
        </w:rPr>
      </w:pPr>
    </w:p>
    <w:p w14:paraId="61E7E6D5" w14:textId="77777777" w:rsidR="001E4989" w:rsidRPr="001E4989" w:rsidRDefault="001E4989" w:rsidP="001E4989">
      <w:pPr>
        <w:keepNext/>
        <w:keepLines/>
        <w:numPr>
          <w:ilvl w:val="1"/>
          <w:numId w:val="1"/>
        </w:numPr>
        <w:spacing w:before="240" w:after="120"/>
        <w:outlineLvl w:val="1"/>
        <w:rPr>
          <w:rFonts w:ascii="Arial" w:eastAsia="Proxima Nova Rg" w:hAnsi="Arial"/>
          <w:color w:val="0A5E58"/>
          <w:sz w:val="32"/>
          <w:szCs w:val="26"/>
          <w:lang w:val="en-US"/>
        </w:rPr>
      </w:pPr>
      <w:bookmarkStart w:id="9" w:name="_Toc81320330"/>
      <w:bookmarkStart w:id="10" w:name="_Toc85038289"/>
      <w:bookmarkStart w:id="11" w:name="_Toc92377888"/>
      <w:bookmarkStart w:id="12" w:name="_Toc98338204"/>
      <w:r w:rsidRPr="001E4989">
        <w:rPr>
          <w:rFonts w:ascii="Arial" w:eastAsia="Proxima Nova Rg" w:hAnsi="Arial"/>
          <w:color w:val="0A5E58"/>
          <w:sz w:val="32"/>
          <w:szCs w:val="26"/>
          <w:lang w:val="en-US"/>
        </w:rPr>
        <w:lastRenderedPageBreak/>
        <w:t>SuperOffice add-on products - description</w:t>
      </w:r>
      <w:bookmarkEnd w:id="9"/>
      <w:bookmarkEnd w:id="10"/>
      <w:bookmarkEnd w:id="11"/>
      <w:bookmarkEnd w:id="12"/>
      <w:r w:rsidRPr="001E4989">
        <w:rPr>
          <w:rFonts w:ascii="Arial" w:eastAsia="Proxima Nova Rg" w:hAnsi="Arial"/>
          <w:color w:val="0A5E58"/>
          <w:sz w:val="32"/>
          <w:szCs w:val="26"/>
          <w:lang w:val="en-US"/>
        </w:rPr>
        <w:t xml:space="preserve"> </w:t>
      </w:r>
    </w:p>
    <w:p w14:paraId="188F698D" w14:textId="77777777" w:rsidR="001E4989" w:rsidRPr="001E4989" w:rsidRDefault="001E4989" w:rsidP="001E4989">
      <w:pPr>
        <w:spacing w:after="0" w:line="240" w:lineRule="auto"/>
        <w:textAlignment w:val="baseline"/>
        <w:rPr>
          <w:rFonts w:ascii="Calibri" w:hAnsi="Calibri" w:cs="Calibri"/>
          <w:sz w:val="22"/>
          <w:lang w:val="en-US"/>
        </w:rPr>
      </w:pPr>
      <w:r w:rsidRPr="001E4989">
        <w:rPr>
          <w:rFonts w:ascii="Calibri" w:hAnsi="Calibri" w:cs="Calibri"/>
          <w:sz w:val="24"/>
          <w:szCs w:val="24"/>
          <w:lang w:val="en-US"/>
        </w:rPr>
        <w:t>​</w:t>
      </w:r>
    </w:p>
    <w:p w14:paraId="50D0F67A" w14:textId="77777777" w:rsidR="001E4989" w:rsidRPr="001E4989" w:rsidRDefault="001E4989" w:rsidP="001E4989">
      <w:pPr>
        <w:jc w:val="both"/>
        <w:rPr>
          <w:rFonts w:ascii="Arial" w:hAnsi="Arial" w:cs="Arial"/>
          <w:bCs/>
          <w:color w:val="212121"/>
          <w:szCs w:val="20"/>
          <w:lang w:val="en" w:eastAsia="en-GB"/>
        </w:rPr>
      </w:pPr>
      <w:r w:rsidRPr="001E4989">
        <w:rPr>
          <w:rFonts w:ascii="Arial" w:hAnsi="Arial" w:cs="Arial"/>
          <w:b/>
          <w:bCs/>
          <w:color w:val="0A5E58"/>
          <w:sz w:val="24"/>
          <w:szCs w:val="24"/>
          <w:lang w:val="en" w:eastAsia="en-GB"/>
        </w:rPr>
        <w:t xml:space="preserve">Synchronizer </w:t>
      </w:r>
      <w:r w:rsidRPr="001E4989">
        <w:rPr>
          <w:rFonts w:ascii="Arial" w:hAnsi="Arial" w:cs="Arial"/>
          <w:bCs/>
          <w:color w:val="212121"/>
          <w:szCs w:val="20"/>
          <w:lang w:val="en" w:eastAsia="en-GB"/>
        </w:rPr>
        <w:t>(licensed per user and follows the total number of users for SuperOffice)</w:t>
      </w:r>
    </w:p>
    <w:p w14:paraId="7B8C7F42" w14:textId="77777777" w:rsidR="001E4989" w:rsidRPr="001E4989" w:rsidRDefault="001E4989" w:rsidP="001E4989">
      <w:pPr>
        <w:jc w:val="both"/>
        <w:rPr>
          <w:rFonts w:ascii="Arial" w:hAnsi="Arial" w:cs="Arial"/>
          <w:bCs/>
          <w:color w:val="212121"/>
          <w:szCs w:val="20"/>
          <w:lang w:val="en" w:eastAsia="en-GB"/>
        </w:rPr>
      </w:pPr>
      <w:r w:rsidRPr="001E4989">
        <w:rPr>
          <w:rFonts w:ascii="Arial" w:hAnsi="Arial" w:cs="Arial"/>
          <w:bCs/>
          <w:color w:val="212121"/>
          <w:szCs w:val="20"/>
          <w:lang w:val="en" w:eastAsia="en-GB"/>
        </w:rPr>
        <w:t xml:space="preserve">Synchronizer lets you synchronize diary and contacts between SuperOffice and Outlook or Google Apps. This allows you to exchange agreement information with employees within your organization who do not use SuperOffice. </w:t>
      </w:r>
    </w:p>
    <w:tbl>
      <w:tblPr>
        <w:tblStyle w:val="TableGrid6"/>
        <w:tblW w:w="0" w:type="auto"/>
        <w:tblLook w:val="04A0" w:firstRow="1" w:lastRow="0" w:firstColumn="1" w:lastColumn="0" w:noHBand="0" w:noVBand="1"/>
      </w:tblPr>
      <w:tblGrid>
        <w:gridCol w:w="9360"/>
      </w:tblGrid>
      <w:tr w:rsidR="001E4989" w:rsidRPr="002865D3" w14:paraId="043C2A87" w14:textId="77777777" w:rsidTr="00C00CA7">
        <w:tc>
          <w:tcPr>
            <w:tcW w:w="9395" w:type="dxa"/>
            <w:tcBorders>
              <w:top w:val="nil"/>
              <w:left w:val="nil"/>
              <w:bottom w:val="nil"/>
              <w:right w:val="nil"/>
            </w:tcBorders>
            <w:shd w:val="clear" w:color="auto" w:fill="F2F7F6"/>
          </w:tcPr>
          <w:p w14:paraId="57FAF81E" w14:textId="77777777" w:rsidR="001E4989" w:rsidRPr="001E4989" w:rsidRDefault="001E4989" w:rsidP="001E4989">
            <w:pPr>
              <w:jc w:val="both"/>
              <w:rPr>
                <w:rFonts w:ascii="Arial" w:hAnsi="Arial" w:cs="Arial"/>
                <w:bCs/>
                <w:color w:val="212121"/>
                <w:lang w:val="en" w:eastAsia="en-GB"/>
              </w:rPr>
            </w:pPr>
          </w:p>
          <w:p w14:paraId="520D7B87"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Synchronizer for SuperOffice runs in the cloud, and synchronization is automatic without user involvement, which ensures that the SuperOffice diary and calendar in Outlook or Google Apps are always synchronized. It's also easy to synchronize with most calendars on mobile units. Synchronize all types of appointments two ways, including private appointment and automatically synchronize contact information based on appointments. Synchronizer supports Office 365, Exchange, Gmail and Outlook and your Outlook categories and colors are matched when appointments are synchronized from Outlook into SuperOffice CRM. </w:t>
            </w:r>
          </w:p>
          <w:p w14:paraId="6A48C1B5" w14:textId="77777777" w:rsidR="001E4989" w:rsidRPr="001E4989" w:rsidRDefault="001E4989" w:rsidP="001E4989">
            <w:pPr>
              <w:jc w:val="both"/>
              <w:rPr>
                <w:rFonts w:ascii="Arial" w:hAnsi="Arial" w:cs="Arial"/>
                <w:bCs/>
                <w:color w:val="212121"/>
                <w:lang w:val="en" w:eastAsia="en-GB"/>
              </w:rPr>
            </w:pPr>
          </w:p>
        </w:tc>
      </w:tr>
    </w:tbl>
    <w:p w14:paraId="1338347E" w14:textId="77777777" w:rsidR="001E4989" w:rsidRPr="001E4989" w:rsidRDefault="001E4989" w:rsidP="001E4989">
      <w:pPr>
        <w:jc w:val="both"/>
        <w:rPr>
          <w:rFonts w:ascii="Arial" w:hAnsi="Arial" w:cs="Arial"/>
          <w:bCs/>
          <w:color w:val="212121"/>
          <w:szCs w:val="20"/>
          <w:lang w:val="en" w:eastAsia="en-GB"/>
        </w:rPr>
      </w:pPr>
    </w:p>
    <w:p w14:paraId="6E428922" w14:textId="77777777" w:rsidR="001E4989" w:rsidRPr="001E4989" w:rsidRDefault="001E4989" w:rsidP="001E4989">
      <w:pPr>
        <w:jc w:val="both"/>
        <w:rPr>
          <w:rFonts w:ascii="Arial" w:hAnsi="Arial" w:cs="Arial"/>
          <w:color w:val="000000"/>
          <w:szCs w:val="20"/>
          <w:lang w:val="en-US"/>
        </w:rPr>
      </w:pPr>
      <w:r w:rsidRPr="001E4989">
        <w:rPr>
          <w:rFonts w:ascii="Arial" w:hAnsi="Arial" w:cs="Arial"/>
          <w:b/>
          <w:bCs/>
          <w:color w:val="0A5E58"/>
          <w:sz w:val="24"/>
          <w:szCs w:val="24"/>
          <w:lang w:val="en-US"/>
        </w:rPr>
        <w:t>Customer Center =&gt;Customer Engagement Platform</w:t>
      </w:r>
      <w:r w:rsidRPr="001E4989">
        <w:rPr>
          <w:rFonts w:ascii="Arial" w:hAnsi="Arial" w:cs="Arial"/>
          <w:color w:val="0A5E58"/>
          <w:sz w:val="24"/>
          <w:szCs w:val="24"/>
          <w:lang w:val="en-US"/>
        </w:rPr>
        <w:t xml:space="preserve"> </w:t>
      </w:r>
      <w:r w:rsidRPr="001E4989">
        <w:rPr>
          <w:rFonts w:ascii="Arial" w:hAnsi="Arial" w:cs="Arial"/>
          <w:color w:val="000000"/>
          <w:szCs w:val="20"/>
          <w:lang w:val="en-US"/>
        </w:rPr>
        <w:t xml:space="preserve">(a companywide license)  </w:t>
      </w:r>
    </w:p>
    <w:p w14:paraId="0993C282" w14:textId="77777777" w:rsidR="001E4989" w:rsidRPr="001E4989" w:rsidRDefault="001E4989" w:rsidP="001E4989">
      <w:pPr>
        <w:spacing w:after="0" w:line="240" w:lineRule="auto"/>
        <w:textAlignment w:val="baseline"/>
        <w:rPr>
          <w:rFonts w:ascii="Arial" w:hAnsi="Arial" w:cs="Arial"/>
          <w:color w:val="000000"/>
          <w:szCs w:val="20"/>
          <w:lang w:val="en-US"/>
        </w:rPr>
      </w:pPr>
      <w:r w:rsidRPr="001E4989">
        <w:rPr>
          <w:rFonts w:ascii="Arial" w:hAnsi="Arial" w:cs="Arial"/>
          <w:color w:val="4A4A4A"/>
          <w:highlight w:val="yellow"/>
          <w:lang w:val="en-US"/>
        </w:rPr>
        <w:t>If you today have the license for Customer Center, this is migrated into the add-on named Customer Engagement Platform</w:t>
      </w:r>
      <w:r w:rsidRPr="001E4989">
        <w:rPr>
          <w:rFonts w:ascii="Arial" w:hAnsi="Arial" w:cs="Arial"/>
          <w:color w:val="4A4A4A"/>
          <w:lang w:val="en-US"/>
        </w:rPr>
        <w:t xml:space="preserve">. </w:t>
      </w:r>
      <w:r w:rsidRPr="001E4989">
        <w:rPr>
          <w:rFonts w:ascii="Arial" w:hAnsi="Arial" w:cs="Arial"/>
          <w:color w:val="000000"/>
          <w:szCs w:val="20"/>
          <w:lang w:val="en-US"/>
        </w:rPr>
        <w:t>Customers expect to have access to a variety of service options, and self-help is among the most popular.</w:t>
      </w:r>
      <w:r w:rsidRPr="001E4989">
        <w:rPr>
          <w:rFonts w:ascii="Palatino Linotype" w:hAnsi="Palatino Linotype"/>
          <w:color w:val="000000"/>
          <w:sz w:val="24"/>
          <w:szCs w:val="24"/>
          <w:shd w:val="clear" w:color="auto" w:fill="FFFFFF"/>
          <w:lang w:val="en-US"/>
        </w:rPr>
        <w:t xml:space="preserve"> </w:t>
      </w:r>
      <w:r w:rsidRPr="001E4989">
        <w:rPr>
          <w:rFonts w:ascii="Arial" w:hAnsi="Arial" w:cs="Arial"/>
          <w:color w:val="000000"/>
          <w:szCs w:val="20"/>
          <w:lang w:val="en-US"/>
        </w:rPr>
        <w:t>The</w:t>
      </w:r>
      <w:r w:rsidRPr="001E4989">
        <w:rPr>
          <w:rFonts w:ascii="Arial" w:hAnsi="Arial" w:cs="Arial"/>
          <w:b/>
          <w:bCs/>
          <w:color w:val="000000"/>
          <w:szCs w:val="20"/>
          <w:lang w:val="en-US"/>
        </w:rPr>
        <w:t xml:space="preserve"> </w:t>
      </w:r>
      <w:r w:rsidRPr="001E4989">
        <w:rPr>
          <w:rFonts w:ascii="Arial" w:hAnsi="Arial" w:cs="Arial"/>
          <w:color w:val="000000"/>
          <w:szCs w:val="20"/>
          <w:lang w:val="en-US"/>
        </w:rPr>
        <w:t>Customer Engagement Platform</w:t>
      </w:r>
      <w:r w:rsidRPr="001E4989">
        <w:rPr>
          <w:rFonts w:ascii="Arial" w:hAnsi="Arial" w:cs="Arial"/>
          <w:b/>
          <w:bCs/>
          <w:color w:val="000000"/>
          <w:szCs w:val="20"/>
          <w:lang w:val="en-US"/>
        </w:rPr>
        <w:t> </w:t>
      </w:r>
      <w:r w:rsidRPr="001E4989">
        <w:rPr>
          <w:rFonts w:ascii="Arial" w:hAnsi="Arial" w:cs="Arial"/>
          <w:color w:val="000000"/>
          <w:szCs w:val="20"/>
          <w:lang w:val="en-US"/>
        </w:rPr>
        <w:t xml:space="preserve">is a bundle of self-service tools that enable you to communicate, interact and engage with your customers through digital channels. To use all the aspects </w:t>
      </w:r>
      <w:proofErr w:type="gramStart"/>
      <w:r w:rsidRPr="001E4989">
        <w:rPr>
          <w:rFonts w:ascii="Arial" w:hAnsi="Arial" w:cs="Arial"/>
          <w:color w:val="000000"/>
          <w:szCs w:val="20"/>
          <w:lang w:val="en-US"/>
        </w:rPr>
        <w:t>available</w:t>
      </w:r>
      <w:proofErr w:type="gramEnd"/>
      <w:r w:rsidRPr="001E4989">
        <w:rPr>
          <w:rFonts w:ascii="Arial" w:hAnsi="Arial" w:cs="Arial"/>
          <w:color w:val="000000"/>
          <w:szCs w:val="20"/>
          <w:lang w:val="en-US"/>
        </w:rPr>
        <w:t xml:space="preserve"> it requires the SuperOffice Service Premium plan. </w:t>
      </w:r>
    </w:p>
    <w:p w14:paraId="0499B119" w14:textId="77777777" w:rsidR="001E4989" w:rsidRPr="001E4989" w:rsidRDefault="001E4989" w:rsidP="001E4989">
      <w:pPr>
        <w:spacing w:after="0" w:line="240" w:lineRule="auto"/>
        <w:textAlignment w:val="baseline"/>
        <w:rPr>
          <w:rFonts w:ascii="Arial" w:hAnsi="Arial" w:cs="Arial"/>
          <w:color w:val="000000"/>
          <w:szCs w:val="20"/>
          <w:lang w:val="en-US"/>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1E4989" w:rsidRPr="001E4989" w14:paraId="6B85AEFA" w14:textId="77777777" w:rsidTr="00C00CA7">
        <w:tc>
          <w:tcPr>
            <w:tcW w:w="9395" w:type="dxa"/>
            <w:shd w:val="clear" w:color="auto" w:fill="F2F7F6"/>
          </w:tcPr>
          <w:p w14:paraId="172BC495" w14:textId="77777777" w:rsidR="001E4989" w:rsidRPr="001E4989" w:rsidRDefault="001E4989" w:rsidP="001E4989">
            <w:pPr>
              <w:rPr>
                <w:rFonts w:ascii="Arial" w:hAnsi="Arial" w:cs="Arial"/>
                <w:color w:val="000000"/>
                <w:lang w:val="en-US"/>
              </w:rPr>
            </w:pPr>
          </w:p>
          <w:p w14:paraId="052139F6" w14:textId="77777777" w:rsidR="001E4989" w:rsidRPr="001E4989" w:rsidRDefault="001E4989" w:rsidP="001E4989">
            <w:pPr>
              <w:rPr>
                <w:rFonts w:ascii="Arial" w:hAnsi="Arial" w:cs="Arial"/>
              </w:rPr>
            </w:pPr>
            <w:r w:rsidRPr="001E4989">
              <w:rPr>
                <w:rFonts w:ascii="Arial" w:hAnsi="Arial" w:cs="Arial"/>
                <w:color w:val="000000"/>
                <w:lang w:val="en-US"/>
              </w:rPr>
              <w:t xml:space="preserve">It </w:t>
            </w:r>
            <w:r w:rsidRPr="001E4989">
              <w:rPr>
                <w:rFonts w:ascii="Arial" w:hAnsi="Arial" w:cs="Arial"/>
                <w:position w:val="1"/>
                <w:lang w:val="en-US"/>
              </w:rPr>
              <w:t>contains the standardized customer facing apps for Chat, Forms, and Customer Center that can be used out of the box and made to fit your brand experience. </w:t>
            </w:r>
            <w:r w:rsidRPr="001E4989">
              <w:rPr>
                <w:rFonts w:ascii="Arial" w:hAnsi="Arial" w:cs="Arial"/>
                <w:lang w:val="en-US"/>
              </w:rPr>
              <w:t xml:space="preserve">​The platform </w:t>
            </w:r>
            <w:proofErr w:type="gramStart"/>
            <w:r w:rsidRPr="001E4989">
              <w:rPr>
                <w:rFonts w:ascii="Arial" w:hAnsi="Arial" w:cs="Arial"/>
                <w:lang w:val="en-US"/>
              </w:rPr>
              <w:t>include</w:t>
            </w:r>
            <w:proofErr w:type="gramEnd"/>
            <w:r w:rsidRPr="001E4989">
              <w:rPr>
                <w:rFonts w:ascii="Arial" w:hAnsi="Arial" w:cs="Arial"/>
                <w:lang w:val="en-US"/>
              </w:rPr>
              <w:t xml:space="preserve"> external user authentication and multiple language management to enable self-service for ticketing and knowledgebase. </w:t>
            </w:r>
            <w:r w:rsidRPr="001E4989">
              <w:rPr>
                <w:rFonts w:ascii="Arial" w:hAnsi="Arial" w:cs="Arial"/>
                <w:position w:val="1"/>
              </w:rPr>
              <w:t>No external websites or hosting are needed.</w:t>
            </w:r>
            <w:r w:rsidRPr="001E4989">
              <w:rPr>
                <w:rFonts w:ascii="Arial" w:hAnsi="Arial" w:cs="Arial"/>
              </w:rPr>
              <w:t>​</w:t>
            </w:r>
          </w:p>
          <w:p w14:paraId="66B93DD3" w14:textId="77777777" w:rsidR="001E4989" w:rsidRPr="001E4989" w:rsidRDefault="001E4989" w:rsidP="001E4989">
            <w:pPr>
              <w:rPr>
                <w:rFonts w:ascii="Arial" w:hAnsi="Arial"/>
                <w:bCs/>
                <w:color w:val="212121"/>
                <w:lang w:val="en" w:eastAsia="en-GB"/>
              </w:rPr>
            </w:pPr>
          </w:p>
        </w:tc>
      </w:tr>
    </w:tbl>
    <w:p w14:paraId="0296992C" w14:textId="77777777" w:rsidR="001E4989" w:rsidRPr="001E4989" w:rsidRDefault="001E4989" w:rsidP="001E4989">
      <w:pPr>
        <w:jc w:val="both"/>
        <w:rPr>
          <w:rFonts w:ascii="Arial" w:hAnsi="Arial"/>
          <w:color w:val="212121"/>
          <w:lang w:val="en" w:eastAsia="en-GB"/>
        </w:rPr>
      </w:pPr>
    </w:p>
    <w:p w14:paraId="667ED345" w14:textId="77777777" w:rsidR="001E4989" w:rsidRPr="001E4989" w:rsidRDefault="001E4989" w:rsidP="001E4989">
      <w:pPr>
        <w:jc w:val="both"/>
        <w:rPr>
          <w:rFonts w:ascii="Arial" w:hAnsi="Arial" w:cs="Arial"/>
          <w:b/>
          <w:bCs/>
          <w:color w:val="212121"/>
          <w:szCs w:val="20"/>
          <w:lang w:val="en" w:eastAsia="en-GB"/>
        </w:rPr>
      </w:pPr>
      <w:r w:rsidRPr="001E4989">
        <w:rPr>
          <w:rFonts w:ascii="Arial" w:hAnsi="Arial" w:cs="Arial"/>
          <w:b/>
          <w:bCs/>
          <w:color w:val="0A5E58"/>
          <w:sz w:val="24"/>
          <w:szCs w:val="24"/>
          <w:lang w:val="en-US"/>
        </w:rPr>
        <w:t>Chat</w:t>
      </w:r>
      <w:r w:rsidRPr="001E4989">
        <w:rPr>
          <w:rFonts w:ascii="Arial" w:hAnsi="Arial" w:cs="Arial"/>
          <w:color w:val="000000"/>
          <w:szCs w:val="20"/>
          <w:lang w:val="en-US"/>
        </w:rPr>
        <w:t xml:space="preserve"> (a stand-alone customer facing app - CFA)</w:t>
      </w:r>
    </w:p>
    <w:p w14:paraId="2A7BF74E" w14:textId="77777777" w:rsidR="001E4989" w:rsidRPr="001E4989" w:rsidRDefault="001E4989" w:rsidP="001E4989">
      <w:pPr>
        <w:jc w:val="both"/>
        <w:rPr>
          <w:rFonts w:ascii="Arial" w:hAnsi="Arial" w:cs="Arial"/>
          <w:bCs/>
          <w:color w:val="212121"/>
          <w:szCs w:val="20"/>
          <w:lang w:val="en" w:eastAsia="en-GB"/>
        </w:rPr>
      </w:pPr>
      <w:r w:rsidRPr="001E4989">
        <w:rPr>
          <w:rFonts w:ascii="Arial" w:hAnsi="Arial" w:cs="Arial"/>
          <w:highlight w:val="yellow"/>
          <w:lang w:val="en-US"/>
        </w:rPr>
        <w:t xml:space="preserve">If you today have Chat, this will be included </w:t>
      </w:r>
      <w:r w:rsidRPr="001E4989">
        <w:rPr>
          <w:rFonts w:ascii="Arial" w:hAnsi="Arial" w:cs="Arial"/>
          <w:highlight w:val="green"/>
          <w:lang w:val="en-US"/>
        </w:rPr>
        <w:t xml:space="preserve">as a stand-alone add on/in </w:t>
      </w:r>
      <w:r w:rsidRPr="001E4989">
        <w:rPr>
          <w:rFonts w:ascii="Arial" w:hAnsi="Arial" w:cs="Arial"/>
          <w:highlight w:val="yellow"/>
          <w:lang w:val="en-US"/>
        </w:rPr>
        <w:t xml:space="preserve">the Customer Engagement Platform </w:t>
      </w:r>
      <w:proofErr w:type="gramStart"/>
      <w:r w:rsidRPr="001E4989">
        <w:rPr>
          <w:rFonts w:ascii="Arial" w:hAnsi="Arial" w:cs="Arial"/>
          <w:highlight w:val="yellow"/>
          <w:lang w:val="en-US"/>
        </w:rPr>
        <w:t>product</w:t>
      </w:r>
      <w:proofErr w:type="gramEnd"/>
      <w:r w:rsidRPr="001E4989">
        <w:rPr>
          <w:rFonts w:ascii="Arial" w:hAnsi="Arial" w:cs="Arial"/>
          <w:bCs/>
          <w:color w:val="212121"/>
          <w:szCs w:val="20"/>
          <w:lang w:val="en" w:eastAsia="en-GB"/>
        </w:rPr>
        <w:t xml:space="preserve"> Chat is faster than email and more efficient than phone, live Chat provides an even better and easier way to connect with customers. The Chat widget can be placed on your webpages and improves customer service and customer loyalty, increases </w:t>
      </w:r>
      <w:proofErr w:type="gramStart"/>
      <w:r w:rsidRPr="001E4989">
        <w:rPr>
          <w:rFonts w:ascii="Arial" w:hAnsi="Arial" w:cs="Arial"/>
          <w:bCs/>
          <w:color w:val="212121"/>
          <w:szCs w:val="20"/>
          <w:lang w:val="en" w:eastAsia="en-GB"/>
        </w:rPr>
        <w:t>sales</w:t>
      </w:r>
      <w:proofErr w:type="gramEnd"/>
      <w:r w:rsidRPr="001E4989">
        <w:rPr>
          <w:rFonts w:ascii="Arial" w:hAnsi="Arial" w:cs="Arial"/>
          <w:bCs/>
          <w:color w:val="212121"/>
          <w:szCs w:val="20"/>
          <w:lang w:val="en" w:eastAsia="en-GB"/>
        </w:rPr>
        <w:t xml:space="preserve"> and makes your business stand out in the crowd.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1E4989" w:rsidRPr="002865D3" w14:paraId="221578D6" w14:textId="77777777" w:rsidTr="001E4989">
        <w:tc>
          <w:tcPr>
            <w:tcW w:w="9360" w:type="dxa"/>
            <w:shd w:val="clear" w:color="auto" w:fill="F2F7F6"/>
          </w:tcPr>
          <w:p w14:paraId="70CB31C4" w14:textId="77777777" w:rsidR="001E4989" w:rsidRPr="001E4989" w:rsidRDefault="001E4989" w:rsidP="001E4989">
            <w:pPr>
              <w:jc w:val="both"/>
              <w:rPr>
                <w:rFonts w:ascii="Arial" w:hAnsi="Arial" w:cs="Arial"/>
                <w:bCs/>
                <w:color w:val="212121"/>
                <w:lang w:val="en" w:eastAsia="en-GB"/>
              </w:rPr>
            </w:pPr>
          </w:p>
          <w:p w14:paraId="63D5F499" w14:textId="609C74E1"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Chat embedded in SuperOffice allows you to view all available CRM data whilst chatting, thereby increasing your ability to service your customers. Add an unlimited number of chat widgets to your webpages, including your customer center. Assign chat capabilities to other team members and define chat availability that defaults to an off-line form when no agents are available. Transfer chat conversations to other agents if </w:t>
            </w:r>
            <w:proofErr w:type="gramStart"/>
            <w:r w:rsidRPr="001E4989">
              <w:rPr>
                <w:rFonts w:ascii="Arial" w:hAnsi="Arial" w:cs="Arial"/>
                <w:bCs/>
                <w:color w:val="212121"/>
                <w:lang w:val="en" w:eastAsia="en-GB"/>
              </w:rPr>
              <w:t>needed, or</w:t>
            </w:r>
            <w:proofErr w:type="gramEnd"/>
            <w:r w:rsidRPr="001E4989">
              <w:rPr>
                <w:rFonts w:ascii="Arial" w:hAnsi="Arial" w:cs="Arial"/>
                <w:bCs/>
                <w:color w:val="212121"/>
                <w:lang w:val="en" w:eastAsia="en-GB"/>
              </w:rPr>
              <w:t xml:space="preserve"> turn a chat into a request ticket. Use FAQs, autoreplies and quick </w:t>
            </w:r>
            <w:proofErr w:type="gramStart"/>
            <w:r w:rsidRPr="001E4989">
              <w:rPr>
                <w:rFonts w:ascii="Arial" w:hAnsi="Arial" w:cs="Arial"/>
                <w:bCs/>
                <w:color w:val="212121"/>
                <w:lang w:val="en" w:eastAsia="en-GB"/>
              </w:rPr>
              <w:t>reply</w:t>
            </w:r>
            <w:proofErr w:type="gramEnd"/>
            <w:r w:rsidRPr="001E4989">
              <w:rPr>
                <w:rFonts w:ascii="Arial" w:hAnsi="Arial" w:cs="Arial"/>
                <w:bCs/>
                <w:color w:val="212121"/>
                <w:lang w:val="en" w:eastAsia="en-GB"/>
              </w:rPr>
              <w:t xml:space="preserve"> templates in chats and draw reports and insights from your chat conversations to improve your services. </w:t>
            </w:r>
          </w:p>
        </w:tc>
      </w:tr>
    </w:tbl>
    <w:p w14:paraId="15F11AB8" w14:textId="77777777" w:rsidR="00FC64DD" w:rsidRDefault="00FC64DD" w:rsidP="00FC64DD">
      <w:pPr>
        <w:spacing w:after="0"/>
        <w:jc w:val="both"/>
        <w:rPr>
          <w:rFonts w:cs="Arial"/>
          <w:b/>
          <w:bCs/>
          <w:color w:val="212121"/>
          <w:szCs w:val="20"/>
          <w:lang w:val="en-GB" w:eastAsia="en-GB"/>
        </w:rPr>
      </w:pPr>
      <w:bookmarkStart w:id="13" w:name="_Toc525734032"/>
      <w:bookmarkStart w:id="14" w:name="_Toc11312920"/>
      <w:r>
        <w:rPr>
          <w:rStyle w:val="normaltextrun"/>
          <w:rFonts w:cs="Arial"/>
          <w:b/>
          <w:bCs/>
          <w:color w:val="0A5E58"/>
          <w:sz w:val="24"/>
          <w:szCs w:val="24"/>
          <w:lang w:val="en-GB"/>
        </w:rPr>
        <w:lastRenderedPageBreak/>
        <w:t>Forms</w:t>
      </w:r>
      <w:r>
        <w:rPr>
          <w:rStyle w:val="normaltextrun"/>
          <w:rFonts w:cs="Arial"/>
          <w:color w:val="000000"/>
          <w:szCs w:val="20"/>
          <w:lang w:val="en-GB"/>
        </w:rPr>
        <w:t xml:space="preserve"> (a stand-alone customer facing app - CFA)</w:t>
      </w:r>
    </w:p>
    <w:p w14:paraId="5D9AC74E" w14:textId="77777777" w:rsidR="00FC64DD" w:rsidRDefault="00FC64DD" w:rsidP="00FC64DD">
      <w:pPr>
        <w:jc w:val="both"/>
        <w:rPr>
          <w:rFonts w:cs="Arial"/>
          <w:bCs/>
          <w:szCs w:val="20"/>
          <w:lang w:val="en-GB" w:eastAsia="en-GB"/>
        </w:rPr>
      </w:pPr>
      <w:r>
        <w:rPr>
          <w:rFonts w:cstheme="minorHAnsi"/>
          <w:lang w:val="en-GB"/>
        </w:rPr>
        <w:t xml:space="preserve">If you today have Forms, this will be included in the Customer Engagement Platform </w:t>
      </w:r>
      <w:proofErr w:type="gramStart"/>
      <w:r>
        <w:rPr>
          <w:rFonts w:cstheme="minorHAnsi"/>
          <w:lang w:val="en-GB"/>
        </w:rPr>
        <w:t>product</w:t>
      </w:r>
      <w:proofErr w:type="gramEnd"/>
      <w:r>
        <w:rPr>
          <w:rFonts w:cs="Arial"/>
          <w:bCs/>
          <w:szCs w:val="20"/>
          <w:lang w:val="en-GB" w:eastAsia="en-GB"/>
        </w:rPr>
        <w:t xml:space="preserve"> Make it easy to get in touch via online forms. With no coding required, forms in SuperOffice let you gather high quality data, automatically update your CRM database, and create targeted follow-up 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60"/>
      </w:tblGrid>
      <w:tr w:rsidR="00FC64DD" w14:paraId="5CB60971" w14:textId="77777777" w:rsidTr="00FC64DD">
        <w:tc>
          <w:tcPr>
            <w:tcW w:w="9395" w:type="dxa"/>
            <w:shd w:val="clear" w:color="auto" w:fill="F2F7F6"/>
          </w:tcPr>
          <w:p w14:paraId="15DCD999" w14:textId="77777777" w:rsidR="00FC64DD" w:rsidRDefault="00FC64DD">
            <w:pPr>
              <w:jc w:val="both"/>
              <w:rPr>
                <w:rFonts w:cs="Arial"/>
                <w:bCs/>
                <w:lang w:val="en-GB" w:eastAsia="en-GB"/>
              </w:rPr>
            </w:pPr>
          </w:p>
          <w:p w14:paraId="54948963" w14:textId="77777777" w:rsidR="00FC64DD" w:rsidRDefault="00FC64DD">
            <w:pPr>
              <w:jc w:val="both"/>
              <w:rPr>
                <w:rFonts w:cs="Arial"/>
                <w:bCs/>
                <w:lang w:val="en-GB" w:eastAsia="en-GB"/>
              </w:rPr>
            </w:pPr>
            <w:r>
              <w:rPr>
                <w:rFonts w:cs="Arial"/>
                <w:bCs/>
                <w:lang w:val="en-GB" w:eastAsia="en-GB"/>
              </w:rPr>
              <w:t>Add online forms to any webpage or email and capture data that is automatically stored in your CRM database, including your up-front GDPR consent. Select from a library of ready Forms templates or use these as a starting point for your own. Add extra layer of security with double-opt and landing pages in to reduce spam. Define rules for how form submissions are handled and add customized actions and workflows to save time and optimize customer experiences.</w:t>
            </w:r>
          </w:p>
          <w:p w14:paraId="61678DC1" w14:textId="77777777" w:rsidR="00FC64DD" w:rsidRDefault="00FC64DD">
            <w:pPr>
              <w:jc w:val="both"/>
              <w:rPr>
                <w:rFonts w:cs="Arial"/>
                <w:bCs/>
                <w:lang w:val="en-GB" w:eastAsia="en-GB"/>
              </w:rPr>
            </w:pPr>
          </w:p>
        </w:tc>
      </w:tr>
    </w:tbl>
    <w:p w14:paraId="5EC98385" w14:textId="77777777" w:rsidR="00FC64DD" w:rsidRDefault="00FC64DD" w:rsidP="001E4989">
      <w:pPr>
        <w:jc w:val="both"/>
        <w:rPr>
          <w:rFonts w:ascii="Arial" w:hAnsi="Arial" w:cs="Arial"/>
          <w:b/>
          <w:bCs/>
          <w:color w:val="0A5E58"/>
          <w:sz w:val="24"/>
          <w:szCs w:val="24"/>
          <w:lang w:val="en" w:eastAsia="en-GB"/>
        </w:rPr>
      </w:pPr>
    </w:p>
    <w:p w14:paraId="643EBDB7" w14:textId="4E990109" w:rsidR="001E4989" w:rsidRPr="001E4989" w:rsidRDefault="001E4989" w:rsidP="001E4989">
      <w:pPr>
        <w:jc w:val="both"/>
        <w:rPr>
          <w:rFonts w:ascii="Arial" w:hAnsi="Arial" w:cs="Arial"/>
          <w:b/>
          <w:bCs/>
          <w:szCs w:val="20"/>
          <w:lang w:val="en" w:eastAsia="en-GB"/>
        </w:rPr>
      </w:pPr>
      <w:r w:rsidRPr="001E4989">
        <w:rPr>
          <w:rFonts w:ascii="Arial" w:hAnsi="Arial" w:cs="Arial"/>
          <w:b/>
          <w:bCs/>
          <w:color w:val="0A5E58"/>
          <w:sz w:val="24"/>
          <w:szCs w:val="24"/>
          <w:lang w:val="en" w:eastAsia="en-GB"/>
        </w:rPr>
        <w:t xml:space="preserve">SuperOffice AI Platform and Services </w:t>
      </w:r>
      <w:r w:rsidRPr="001E4989">
        <w:rPr>
          <w:rFonts w:ascii="Arial" w:hAnsi="Arial" w:cs="Arial"/>
          <w:szCs w:val="20"/>
          <w:lang w:val="en-US"/>
        </w:rPr>
        <w:t xml:space="preserve">(a companywide license) </w:t>
      </w:r>
    </w:p>
    <w:p w14:paraId="7D00ED6C" w14:textId="4FA3E6DE" w:rsidR="001E4989" w:rsidRPr="001E4989" w:rsidRDefault="001E4989" w:rsidP="001E4989">
      <w:pPr>
        <w:jc w:val="both"/>
        <w:rPr>
          <w:rFonts w:ascii="Arial" w:hAnsi="Arial" w:cs="Arial"/>
          <w:position w:val="1"/>
          <w:szCs w:val="20"/>
          <w:lang w:val="en-US"/>
        </w:rPr>
      </w:pPr>
      <w:r w:rsidRPr="001E4989">
        <w:rPr>
          <w:rFonts w:ascii="Arial" w:hAnsi="Arial"/>
          <w:lang w:val="en-US"/>
        </w:rPr>
        <w:t xml:space="preserve">SuperOffice AI Platform activates the power of AI embedded in SuperOffice CRM and allow you to add a set of AI services of your choice.  Available AI services suggested </w:t>
      </w:r>
      <w:proofErr w:type="gramStart"/>
      <w:r w:rsidRPr="001E4989">
        <w:rPr>
          <w:rFonts w:ascii="Arial" w:hAnsi="Arial"/>
          <w:lang w:val="en-US"/>
        </w:rPr>
        <w:t>include</w:t>
      </w:r>
      <w:proofErr w:type="gramEnd"/>
      <w:r w:rsidRPr="001E4989">
        <w:rPr>
          <w:rFonts w:ascii="Arial" w:hAnsi="Arial"/>
          <w:lang w:val="en-US"/>
        </w:rPr>
        <w:t xml:space="preserve"> </w:t>
      </w:r>
      <w:r w:rsidRPr="001E4989">
        <w:rPr>
          <w:rFonts w:ascii="Arial" w:hAnsi="Arial"/>
          <w:b/>
          <w:bCs/>
          <w:highlight w:val="yellow"/>
          <w:lang w:val="en-US"/>
        </w:rPr>
        <w:t>Request Text Analysis</w:t>
      </w:r>
      <w:r w:rsidRPr="001E4989">
        <w:rPr>
          <w:rFonts w:ascii="Arial" w:hAnsi="Arial"/>
          <w:highlight w:val="yellow"/>
          <w:lang w:val="en-US"/>
        </w:rPr>
        <w:t xml:space="preserve">, </w:t>
      </w:r>
      <w:r w:rsidRPr="001E4989">
        <w:rPr>
          <w:rFonts w:ascii="Arial" w:hAnsi="Arial"/>
          <w:b/>
          <w:bCs/>
          <w:highlight w:val="yellow"/>
          <w:lang w:val="en-US"/>
        </w:rPr>
        <w:t xml:space="preserve">Request Categorization </w:t>
      </w:r>
      <w:r w:rsidRPr="001E4989">
        <w:rPr>
          <w:rFonts w:ascii="Arial" w:hAnsi="Arial"/>
          <w:highlight w:val="yellow"/>
          <w:lang w:val="en-US"/>
        </w:rPr>
        <w:t xml:space="preserve">and a </w:t>
      </w:r>
      <w:r w:rsidRPr="001E4989">
        <w:rPr>
          <w:rFonts w:ascii="Arial" w:hAnsi="Arial"/>
          <w:b/>
          <w:bCs/>
          <w:highlight w:val="yellow"/>
          <w:lang w:val="en-US"/>
        </w:rPr>
        <w:t>Chatbot Connector</w:t>
      </w:r>
      <w:r w:rsidRPr="001E4989">
        <w:rPr>
          <w:rFonts w:ascii="Arial" w:hAnsi="Arial"/>
          <w:lang w:val="en-US"/>
        </w:rPr>
        <w:t xml:space="preserve"> all of which connect mature artificial intelligence and machine learning technologies to SuperOffice CRM and enables you to automate your different services and provide better services with without scaling up your team.  </w:t>
      </w:r>
    </w:p>
    <w:tbl>
      <w:tblPr>
        <w:tblStyle w:val="TableGrid7"/>
        <w:tblW w:w="0" w:type="auto"/>
        <w:tblLook w:val="04A0" w:firstRow="1" w:lastRow="0" w:firstColumn="1" w:lastColumn="0" w:noHBand="0" w:noVBand="1"/>
      </w:tblPr>
      <w:tblGrid>
        <w:gridCol w:w="9360"/>
      </w:tblGrid>
      <w:tr w:rsidR="001E4989" w:rsidRPr="002865D3" w14:paraId="3722BBB1" w14:textId="77777777" w:rsidTr="00C00CA7">
        <w:tc>
          <w:tcPr>
            <w:tcW w:w="9395" w:type="dxa"/>
            <w:tcBorders>
              <w:top w:val="nil"/>
              <w:left w:val="nil"/>
              <w:bottom w:val="nil"/>
              <w:right w:val="nil"/>
            </w:tcBorders>
            <w:shd w:val="clear" w:color="auto" w:fill="F2F7F6"/>
          </w:tcPr>
          <w:p w14:paraId="27A14D62" w14:textId="77777777" w:rsidR="001E4989" w:rsidRPr="001E4989" w:rsidRDefault="001E4989" w:rsidP="001E4989">
            <w:pPr>
              <w:jc w:val="both"/>
              <w:rPr>
                <w:rFonts w:ascii="Arial" w:eastAsia="Arial" w:hAnsi="Arial" w:cs="Arial"/>
                <w:position w:val="1"/>
                <w:lang w:val="en-US"/>
              </w:rPr>
            </w:pPr>
          </w:p>
          <w:p w14:paraId="722279E5" w14:textId="77777777" w:rsidR="001E4989" w:rsidRPr="001E4989" w:rsidRDefault="001E4989" w:rsidP="001E4989">
            <w:pPr>
              <w:jc w:val="both"/>
              <w:rPr>
                <w:rFonts w:ascii="Arial" w:hAnsi="Arial" w:cs="Arial"/>
                <w:bCs/>
                <w:lang w:val="en" w:eastAsia="en-GB"/>
              </w:rPr>
            </w:pPr>
            <w:r w:rsidRPr="001E4989">
              <w:rPr>
                <w:rFonts w:ascii="Arial" w:hAnsi="Arial" w:cs="Arial"/>
                <w:bCs/>
                <w:lang w:val="en" w:eastAsia="en-GB"/>
              </w:rPr>
              <w:t xml:space="preserve">The SuperOffice AI Platform service provides administration, </w:t>
            </w:r>
            <w:proofErr w:type="gramStart"/>
            <w:r w:rsidRPr="001E4989">
              <w:rPr>
                <w:rFonts w:ascii="Arial" w:hAnsi="Arial" w:cs="Arial"/>
                <w:bCs/>
                <w:lang w:val="en" w:eastAsia="en-GB"/>
              </w:rPr>
              <w:t>provisioning</w:t>
            </w:r>
            <w:proofErr w:type="gramEnd"/>
            <w:r w:rsidRPr="001E4989">
              <w:rPr>
                <w:rFonts w:ascii="Arial" w:hAnsi="Arial" w:cs="Arial"/>
                <w:bCs/>
                <w:lang w:val="en" w:eastAsia="en-GB"/>
              </w:rPr>
              <w:t xml:space="preserve"> and account management. The Platform is required </w:t>
            </w:r>
            <w:proofErr w:type="gramStart"/>
            <w:r w:rsidRPr="001E4989">
              <w:rPr>
                <w:rFonts w:ascii="Arial" w:hAnsi="Arial" w:cs="Arial"/>
                <w:bCs/>
                <w:lang w:val="en" w:eastAsia="en-GB"/>
              </w:rPr>
              <w:t>in order to</w:t>
            </w:r>
            <w:proofErr w:type="gramEnd"/>
            <w:r w:rsidRPr="001E4989">
              <w:rPr>
                <w:rFonts w:ascii="Arial" w:hAnsi="Arial" w:cs="Arial"/>
                <w:bCs/>
                <w:lang w:val="en" w:eastAsia="en-GB"/>
              </w:rPr>
              <w:t xml:space="preserve"> activate any of the additional services available. </w:t>
            </w:r>
          </w:p>
          <w:p w14:paraId="2FAB4978" w14:textId="77777777" w:rsidR="001E4989" w:rsidRPr="001E4989" w:rsidRDefault="001E4989" w:rsidP="001E4989">
            <w:pPr>
              <w:jc w:val="both"/>
              <w:rPr>
                <w:rFonts w:ascii="Arial" w:hAnsi="Arial" w:cs="Arial"/>
                <w:bCs/>
                <w:lang w:val="en" w:eastAsia="en-GB"/>
              </w:rPr>
            </w:pPr>
          </w:p>
          <w:p w14:paraId="592E3D0F" w14:textId="77777777" w:rsidR="001E4989" w:rsidRPr="001E4989" w:rsidRDefault="001E4989" w:rsidP="001E4989">
            <w:pPr>
              <w:jc w:val="both"/>
              <w:rPr>
                <w:rFonts w:ascii="Arial" w:hAnsi="Arial" w:cs="Arial"/>
                <w:bCs/>
                <w:highlight w:val="yellow"/>
                <w:lang w:val="en" w:eastAsia="en-GB"/>
              </w:rPr>
            </w:pPr>
            <w:r w:rsidRPr="001E4989">
              <w:rPr>
                <w:rFonts w:ascii="Arial" w:hAnsi="Arial" w:cs="Arial"/>
                <w:bCs/>
                <w:highlight w:val="yellow"/>
                <w:lang w:val="en" w:eastAsia="en-GB"/>
              </w:rPr>
              <w:t xml:space="preserve">The Request Text Analysis service include sentiment analysis to analyze the text of incoming service tickets and capture the mood of the sender to help you prioritize your queues. It also includes language detection and automatic translation of incoming request text allowing you to service tickets in more languages. </w:t>
            </w:r>
          </w:p>
          <w:p w14:paraId="5DE958B1" w14:textId="77777777" w:rsidR="001E4989" w:rsidRPr="001E4989" w:rsidRDefault="001E4989" w:rsidP="001E4989">
            <w:pPr>
              <w:jc w:val="both"/>
              <w:rPr>
                <w:rFonts w:ascii="Arial" w:hAnsi="Arial" w:cs="Arial"/>
                <w:bCs/>
                <w:highlight w:val="yellow"/>
                <w:lang w:val="en" w:eastAsia="en-GB"/>
              </w:rPr>
            </w:pPr>
          </w:p>
          <w:p w14:paraId="5BFC5BE3" w14:textId="77777777" w:rsidR="001E4989" w:rsidRPr="001E4989" w:rsidRDefault="001E4989" w:rsidP="001E4989">
            <w:pPr>
              <w:jc w:val="both"/>
              <w:rPr>
                <w:rFonts w:ascii="Arial" w:hAnsi="Arial" w:cs="Arial"/>
                <w:bCs/>
                <w:highlight w:val="yellow"/>
                <w:lang w:val="en" w:eastAsia="en-GB"/>
              </w:rPr>
            </w:pPr>
            <w:r w:rsidRPr="001E4989">
              <w:rPr>
                <w:rFonts w:ascii="Arial" w:hAnsi="Arial" w:cs="Arial"/>
                <w:bCs/>
                <w:highlight w:val="yellow"/>
                <w:lang w:val="en" w:eastAsia="en-GB"/>
              </w:rPr>
              <w:t xml:space="preserve">The Request Categorization service uses machine learning to assist your queue optimization of incoming requests allowing you to prioritize tickets faster and better. </w:t>
            </w:r>
          </w:p>
          <w:p w14:paraId="7B5DE848" w14:textId="77777777" w:rsidR="001E4989" w:rsidRPr="001E4989" w:rsidRDefault="001E4989" w:rsidP="001E4989">
            <w:pPr>
              <w:jc w:val="both"/>
              <w:rPr>
                <w:rFonts w:ascii="Arial" w:hAnsi="Arial" w:cs="Arial"/>
                <w:bCs/>
                <w:highlight w:val="yellow"/>
                <w:lang w:val="en" w:eastAsia="en-GB"/>
              </w:rPr>
            </w:pPr>
          </w:p>
          <w:p w14:paraId="5CA503AC" w14:textId="77777777" w:rsidR="001E4989" w:rsidRPr="001E4989" w:rsidRDefault="001E4989" w:rsidP="001E4989">
            <w:pPr>
              <w:jc w:val="both"/>
              <w:rPr>
                <w:rFonts w:ascii="Arial" w:hAnsi="Arial" w:cs="Arial"/>
                <w:bCs/>
                <w:highlight w:val="yellow"/>
                <w:lang w:val="en" w:eastAsia="en-GB"/>
              </w:rPr>
            </w:pPr>
            <w:r w:rsidRPr="001E4989">
              <w:rPr>
                <w:rFonts w:ascii="Arial" w:hAnsi="Arial" w:cs="Arial"/>
                <w:bCs/>
                <w:highlight w:val="yellow"/>
                <w:lang w:val="en" w:eastAsia="en-GB"/>
              </w:rPr>
              <w:t xml:space="preserve">The Chatbot Connector includes infrastructure, </w:t>
            </w:r>
            <w:proofErr w:type="gramStart"/>
            <w:r w:rsidRPr="001E4989">
              <w:rPr>
                <w:rFonts w:ascii="Arial" w:hAnsi="Arial" w:cs="Arial"/>
                <w:bCs/>
                <w:highlight w:val="yellow"/>
                <w:lang w:val="en" w:eastAsia="en-GB"/>
              </w:rPr>
              <w:t>services</w:t>
            </w:r>
            <w:proofErr w:type="gramEnd"/>
            <w:r w:rsidRPr="001E4989">
              <w:rPr>
                <w:rFonts w:ascii="Arial" w:hAnsi="Arial" w:cs="Arial"/>
                <w:bCs/>
                <w:highlight w:val="yellow"/>
                <w:lang w:val="en" w:eastAsia="en-GB"/>
              </w:rPr>
              <w:t xml:space="preserve"> and APIs for Chatbot support and allow you to choose your Chatbot vendor of choice. </w:t>
            </w:r>
          </w:p>
          <w:p w14:paraId="418ABE84" w14:textId="77777777" w:rsidR="001E4989" w:rsidRPr="001E4989" w:rsidRDefault="001E4989" w:rsidP="001E4989">
            <w:pPr>
              <w:jc w:val="both"/>
              <w:rPr>
                <w:rFonts w:ascii="Arial" w:hAnsi="Arial" w:cs="Arial"/>
                <w:bCs/>
                <w:highlight w:val="yellow"/>
                <w:lang w:val="en" w:eastAsia="en-GB"/>
              </w:rPr>
            </w:pPr>
          </w:p>
          <w:p w14:paraId="02BBB06A" w14:textId="77777777" w:rsidR="001E4989" w:rsidRPr="001E4989" w:rsidRDefault="001E4989" w:rsidP="001E4989">
            <w:pPr>
              <w:jc w:val="both"/>
              <w:rPr>
                <w:rFonts w:ascii="Arial" w:hAnsi="Arial" w:cs="Arial"/>
                <w:bCs/>
                <w:lang w:val="en" w:eastAsia="en-GB"/>
              </w:rPr>
            </w:pPr>
            <w:r w:rsidRPr="001E4989">
              <w:rPr>
                <w:rFonts w:ascii="Arial" w:hAnsi="Arial" w:cs="Arial"/>
                <w:bCs/>
                <w:highlight w:val="yellow"/>
                <w:lang w:val="en" w:eastAsia="en-GB"/>
              </w:rPr>
              <w:t>Both Request Categorization and the Chatbot connector require implementation services and Request Text Analysis and Request Categorization activates metered (pay-per-use) services for overage use.</w:t>
            </w:r>
            <w:r w:rsidRPr="001E4989">
              <w:rPr>
                <w:rFonts w:ascii="Arial" w:hAnsi="Arial" w:cs="Arial"/>
                <w:bCs/>
                <w:lang w:val="en" w:eastAsia="en-GB"/>
              </w:rPr>
              <w:t xml:space="preserve">  </w:t>
            </w:r>
          </w:p>
          <w:p w14:paraId="756B798B" w14:textId="77777777" w:rsidR="001E4989" w:rsidRPr="001E4989" w:rsidRDefault="001E4989" w:rsidP="001E4989">
            <w:pPr>
              <w:jc w:val="both"/>
              <w:rPr>
                <w:rFonts w:ascii="Arial" w:eastAsia="Arial" w:hAnsi="Arial" w:cs="Arial"/>
                <w:position w:val="1"/>
                <w:lang w:val="en"/>
              </w:rPr>
            </w:pPr>
          </w:p>
        </w:tc>
      </w:tr>
    </w:tbl>
    <w:p w14:paraId="4A8738F6" w14:textId="77777777" w:rsidR="001E4989" w:rsidRPr="001E4989" w:rsidRDefault="001E4989" w:rsidP="001E4989">
      <w:pPr>
        <w:jc w:val="both"/>
        <w:rPr>
          <w:rFonts w:ascii="Arial" w:hAnsi="Arial" w:cs="Arial"/>
          <w:b/>
          <w:bCs/>
          <w:color w:val="0A5E58"/>
          <w:sz w:val="24"/>
          <w:szCs w:val="24"/>
          <w:lang w:val="en" w:eastAsia="en-GB"/>
        </w:rPr>
      </w:pPr>
    </w:p>
    <w:bookmarkEnd w:id="13"/>
    <w:bookmarkEnd w:id="14"/>
    <w:p w14:paraId="40A11008" w14:textId="77777777" w:rsidR="001E4989" w:rsidRPr="001E4989" w:rsidRDefault="001E4989" w:rsidP="001E4989">
      <w:pPr>
        <w:rPr>
          <w:rFonts w:ascii="Arial" w:hAnsi="Arial" w:cs="Arial"/>
          <w:position w:val="1"/>
          <w:szCs w:val="20"/>
          <w:lang w:val="en-US"/>
        </w:rPr>
      </w:pPr>
      <w:r w:rsidRPr="001E4989">
        <w:rPr>
          <w:rFonts w:ascii="Arial" w:hAnsi="Arial" w:cs="Arial"/>
          <w:b/>
          <w:bCs/>
          <w:color w:val="0A5E58"/>
          <w:sz w:val="24"/>
          <w:szCs w:val="24"/>
          <w:lang w:val="en" w:eastAsia="en-GB"/>
        </w:rPr>
        <w:t xml:space="preserve">Development Tools </w:t>
      </w:r>
      <w:r w:rsidRPr="001E4989">
        <w:rPr>
          <w:rFonts w:ascii="Arial" w:hAnsi="Arial"/>
          <w:szCs w:val="20"/>
          <w:lang w:val="en-US"/>
        </w:rPr>
        <w:t>(a companywide license)</w:t>
      </w:r>
      <w:r w:rsidRPr="001E4989">
        <w:rPr>
          <w:rFonts w:ascii="Arial" w:hAnsi="Arial" w:cs="Arial"/>
          <w:b/>
          <w:bCs/>
          <w:color w:val="0A5E58"/>
          <w:sz w:val="24"/>
          <w:szCs w:val="24"/>
          <w:lang w:val="en" w:eastAsia="en-GB"/>
        </w:rPr>
        <w:br/>
      </w:r>
      <w:hyperlink r:id="rId14" w:history="1">
        <w:r w:rsidRPr="001E4989">
          <w:rPr>
            <w:rFonts w:ascii="Arial" w:eastAsia="Proxima Nova Rg" w:hAnsi="Arial"/>
            <w:color w:val="D4450D"/>
            <w:u w:val="single"/>
            <w:lang w:val="en-US"/>
          </w:rPr>
          <w:t>SuperOffice Expander Services</w:t>
        </w:r>
      </w:hyperlink>
      <w:r w:rsidRPr="001E4989">
        <w:rPr>
          <w:rFonts w:ascii="Arial" w:hAnsi="Arial" w:cs="Arial"/>
          <w:bCs/>
          <w:color w:val="212121"/>
          <w:szCs w:val="20"/>
          <w:lang w:val="en" w:eastAsia="en-GB"/>
        </w:rPr>
        <w:t xml:space="preserve"> is a set of tools that enables sustainable customization of your CRM solution. The Development Tools include a range of customization tools that allow you to optimize, customize and expand your CRM solution to fit your business. </w:t>
      </w:r>
      <w:r w:rsidRPr="001E4989">
        <w:rPr>
          <w:rFonts w:ascii="Arial" w:hAnsi="Arial" w:cs="Arial"/>
          <w:position w:val="1"/>
          <w:szCs w:val="20"/>
          <w:lang w:val="en-US"/>
        </w:rPr>
        <w:t xml:space="preserve">All customizations created with these tools are automatically deployed and operated on the platform ensuring your customizations are sustainable and robust over time. </w:t>
      </w:r>
    </w:p>
    <w:tbl>
      <w:tblPr>
        <w:tblStyle w:val="TableGrid7"/>
        <w:tblW w:w="0" w:type="auto"/>
        <w:tblLook w:val="04A0" w:firstRow="1" w:lastRow="0" w:firstColumn="1" w:lastColumn="0" w:noHBand="0" w:noVBand="1"/>
      </w:tblPr>
      <w:tblGrid>
        <w:gridCol w:w="9360"/>
      </w:tblGrid>
      <w:tr w:rsidR="001E4989" w:rsidRPr="002865D3" w14:paraId="72F94D06" w14:textId="77777777" w:rsidTr="00575BED">
        <w:tc>
          <w:tcPr>
            <w:tcW w:w="9360" w:type="dxa"/>
            <w:tcBorders>
              <w:top w:val="nil"/>
              <w:left w:val="nil"/>
              <w:bottom w:val="nil"/>
              <w:right w:val="nil"/>
            </w:tcBorders>
            <w:shd w:val="clear" w:color="auto" w:fill="F2F7F6"/>
          </w:tcPr>
          <w:p w14:paraId="7DF0D480" w14:textId="77777777" w:rsidR="001E4989" w:rsidRPr="001E4989" w:rsidRDefault="001E4989" w:rsidP="001E4989">
            <w:pPr>
              <w:jc w:val="both"/>
              <w:rPr>
                <w:rFonts w:ascii="Arial" w:hAnsi="Arial" w:cs="Arial"/>
                <w:position w:val="1"/>
                <w:lang w:val="en-US"/>
              </w:rPr>
            </w:pPr>
          </w:p>
          <w:p w14:paraId="1B152B49" w14:textId="77777777" w:rsidR="001E4989" w:rsidRPr="001E4989" w:rsidRDefault="001E4989" w:rsidP="001E4989">
            <w:pPr>
              <w:jc w:val="both"/>
              <w:rPr>
                <w:rFonts w:ascii="Arial" w:hAnsi="Arial" w:cs="Arial"/>
                <w:bCs/>
                <w:color w:val="212121"/>
                <w:lang w:val="en" w:eastAsia="en-GB"/>
              </w:rPr>
            </w:pPr>
            <w:r w:rsidRPr="001E4989">
              <w:rPr>
                <w:rFonts w:ascii="Arial" w:hAnsi="Arial" w:cs="Arial"/>
                <w:bCs/>
                <w:color w:val="212121"/>
                <w:lang w:val="en" w:eastAsia="en-GB"/>
              </w:rPr>
              <w:t xml:space="preserve">Within the Development Tools you get the ability to create workflows using </w:t>
            </w:r>
            <w:r w:rsidRPr="001E4989">
              <w:rPr>
                <w:rFonts w:ascii="Arial" w:hAnsi="Arial" w:cs="Arial"/>
                <w:b/>
                <w:color w:val="212121"/>
                <w:lang w:val="en" w:eastAsia="en-GB"/>
              </w:rPr>
              <w:t xml:space="preserve">Macros, </w:t>
            </w:r>
            <w:r w:rsidRPr="001E4989">
              <w:rPr>
                <w:rFonts w:ascii="Arial" w:hAnsi="Arial" w:cs="Arial"/>
                <w:bCs/>
                <w:color w:val="212121"/>
                <w:lang w:val="en" w:eastAsia="en-GB"/>
              </w:rPr>
              <w:t xml:space="preserve">a ready set of “if-this-then-that” rules within </w:t>
            </w:r>
            <w:proofErr w:type="gramStart"/>
            <w:r w:rsidRPr="001E4989">
              <w:rPr>
                <w:rFonts w:ascii="Arial" w:hAnsi="Arial" w:cs="Arial"/>
                <w:bCs/>
                <w:color w:val="212121"/>
                <w:lang w:val="en" w:eastAsia="en-GB"/>
              </w:rPr>
              <w:t>SuperOffice,  or</w:t>
            </w:r>
            <w:proofErr w:type="gramEnd"/>
            <w:r w:rsidRPr="001E4989">
              <w:rPr>
                <w:rFonts w:ascii="Arial" w:hAnsi="Arial" w:cs="Arial"/>
                <w:bCs/>
                <w:color w:val="212121"/>
                <w:lang w:val="en" w:eastAsia="en-GB"/>
              </w:rPr>
              <w:t xml:space="preserve"> you can use the embedded </w:t>
            </w:r>
            <w:proofErr w:type="spellStart"/>
            <w:r w:rsidRPr="001E4989">
              <w:rPr>
                <w:rFonts w:ascii="Arial" w:hAnsi="Arial" w:cs="Arial"/>
                <w:b/>
                <w:color w:val="212121"/>
                <w:lang w:val="en" w:eastAsia="en-GB"/>
              </w:rPr>
              <w:t>CRMScripting</w:t>
            </w:r>
            <w:proofErr w:type="spellEnd"/>
            <w:r w:rsidRPr="001E4989">
              <w:rPr>
                <w:rFonts w:ascii="Arial" w:hAnsi="Arial" w:cs="Arial"/>
                <w:b/>
                <w:color w:val="212121"/>
                <w:lang w:val="en" w:eastAsia="en-GB"/>
              </w:rPr>
              <w:t xml:space="preserve">, </w:t>
            </w:r>
            <w:r w:rsidRPr="001E4989">
              <w:rPr>
                <w:rFonts w:ascii="Arial" w:hAnsi="Arial" w:cs="Arial"/>
                <w:bCs/>
                <w:color w:val="212121"/>
                <w:lang w:val="en" w:eastAsia="en-GB"/>
              </w:rPr>
              <w:t xml:space="preserve">a more flexible and advanced workflow engine. You are also able to </w:t>
            </w:r>
            <w:r w:rsidRPr="001E4989">
              <w:rPr>
                <w:rFonts w:ascii="Arial" w:hAnsi="Arial" w:cs="Arial"/>
                <w:b/>
                <w:color w:val="212121"/>
                <w:lang w:val="en" w:eastAsia="en-GB"/>
              </w:rPr>
              <w:t>expand the table</w:t>
            </w:r>
            <w:r w:rsidRPr="001E4989">
              <w:rPr>
                <w:rFonts w:ascii="Arial" w:hAnsi="Arial" w:cs="Arial"/>
                <w:bCs/>
                <w:color w:val="212121"/>
                <w:lang w:val="en" w:eastAsia="en-GB"/>
              </w:rPr>
              <w:t xml:space="preserve"> structure and </w:t>
            </w:r>
            <w:proofErr w:type="gramStart"/>
            <w:r w:rsidRPr="001E4989">
              <w:rPr>
                <w:rFonts w:ascii="Arial" w:hAnsi="Arial" w:cs="Arial"/>
                <w:bCs/>
                <w:color w:val="212121"/>
                <w:lang w:val="en" w:eastAsia="en-GB"/>
              </w:rPr>
              <w:t>open up</w:t>
            </w:r>
            <w:proofErr w:type="gramEnd"/>
            <w:r w:rsidRPr="001E4989">
              <w:rPr>
                <w:rFonts w:ascii="Arial" w:hAnsi="Arial" w:cs="Arial"/>
                <w:bCs/>
                <w:color w:val="212121"/>
                <w:lang w:val="en" w:eastAsia="en-GB"/>
              </w:rPr>
              <w:t xml:space="preserve"> for even more dimensions for case and relationship handling. </w:t>
            </w:r>
            <w:r w:rsidRPr="001E4989">
              <w:rPr>
                <w:rFonts w:ascii="Arial" w:hAnsi="Arial" w:cs="Arial"/>
                <w:b/>
                <w:color w:val="212121"/>
                <w:lang w:val="en" w:eastAsia="en-GB"/>
              </w:rPr>
              <w:t>Custom screens</w:t>
            </w:r>
            <w:r w:rsidRPr="001E4989">
              <w:rPr>
                <w:rFonts w:ascii="Arial" w:hAnsi="Arial" w:cs="Arial"/>
                <w:bCs/>
                <w:color w:val="212121"/>
                <w:lang w:val="en" w:eastAsia="en-GB"/>
              </w:rPr>
              <w:t xml:space="preserve"> tools also </w:t>
            </w:r>
            <w:proofErr w:type="gramStart"/>
            <w:r w:rsidRPr="001E4989">
              <w:rPr>
                <w:rFonts w:ascii="Arial" w:hAnsi="Arial" w:cs="Arial"/>
                <w:bCs/>
                <w:color w:val="212121"/>
                <w:lang w:val="en" w:eastAsia="en-GB"/>
              </w:rPr>
              <w:t>makes</w:t>
            </w:r>
            <w:proofErr w:type="gramEnd"/>
            <w:r w:rsidRPr="001E4989">
              <w:rPr>
                <w:rFonts w:ascii="Arial" w:hAnsi="Arial" w:cs="Arial"/>
                <w:bCs/>
                <w:color w:val="212121"/>
                <w:lang w:val="en" w:eastAsia="en-GB"/>
              </w:rPr>
              <w:t xml:space="preserve"> it possible to adapt and build new screens in the solution, and to embed logic required to automate processes/events and </w:t>
            </w:r>
            <w:r w:rsidRPr="001E4989">
              <w:rPr>
                <w:rFonts w:ascii="Arial" w:hAnsi="Arial" w:cs="Arial"/>
                <w:b/>
                <w:color w:val="212121"/>
                <w:lang w:val="en" w:eastAsia="en-GB"/>
              </w:rPr>
              <w:t>Configurable Screens</w:t>
            </w:r>
            <w:r w:rsidRPr="001E4989">
              <w:rPr>
                <w:rFonts w:ascii="Arial" w:hAnsi="Arial" w:cs="Arial"/>
                <w:bCs/>
                <w:color w:val="212121"/>
                <w:lang w:val="en" w:eastAsia="en-GB"/>
              </w:rPr>
              <w:t xml:space="preserve"> feature lets you define the main screens within SuperOffice CRM. These development tools can be accessed via the </w:t>
            </w:r>
            <w:proofErr w:type="gramStart"/>
            <w:r w:rsidRPr="001E4989">
              <w:rPr>
                <w:rFonts w:ascii="Arial" w:hAnsi="Arial" w:cs="Arial"/>
                <w:bCs/>
                <w:color w:val="212121"/>
                <w:lang w:val="en" w:eastAsia="en-GB"/>
              </w:rPr>
              <w:t>Settings</w:t>
            </w:r>
            <w:proofErr w:type="gramEnd"/>
            <w:r w:rsidRPr="001E4989">
              <w:rPr>
                <w:rFonts w:ascii="Arial" w:hAnsi="Arial" w:cs="Arial"/>
                <w:bCs/>
                <w:color w:val="212121"/>
                <w:lang w:val="en" w:eastAsia="en-GB"/>
              </w:rPr>
              <w:t xml:space="preserve"> and maintenance client and require little or low level of technical skills. Using the well documented </w:t>
            </w:r>
            <w:r w:rsidRPr="001E4989">
              <w:rPr>
                <w:rFonts w:ascii="Arial" w:hAnsi="Arial" w:cs="Arial"/>
                <w:b/>
                <w:color w:val="212121"/>
                <w:lang w:val="en" w:eastAsia="en-GB"/>
              </w:rPr>
              <w:t>APIs</w:t>
            </w:r>
            <w:r w:rsidRPr="001E4989">
              <w:rPr>
                <w:rFonts w:ascii="Arial" w:hAnsi="Arial" w:cs="Arial"/>
                <w:bCs/>
                <w:color w:val="212121"/>
                <w:lang w:val="en" w:eastAsia="en-GB"/>
              </w:rPr>
              <w:t xml:space="preserve"> you can create your own integrations and applications that works together with </w:t>
            </w:r>
            <w:proofErr w:type="gramStart"/>
            <w:r w:rsidRPr="001E4989">
              <w:rPr>
                <w:rFonts w:ascii="Arial" w:hAnsi="Arial" w:cs="Arial"/>
                <w:bCs/>
                <w:color w:val="212121"/>
                <w:lang w:val="en" w:eastAsia="en-GB"/>
              </w:rPr>
              <w:t>SuperOffice, and</w:t>
            </w:r>
            <w:proofErr w:type="gramEnd"/>
            <w:r w:rsidRPr="001E4989">
              <w:rPr>
                <w:rFonts w:ascii="Arial" w:hAnsi="Arial" w:cs="Arial"/>
                <w:bCs/>
                <w:color w:val="212121"/>
                <w:lang w:val="en" w:eastAsia="en-GB"/>
              </w:rPr>
              <w:t xml:space="preserve"> develop and test these with a </w:t>
            </w:r>
            <w:r w:rsidRPr="001E4989">
              <w:rPr>
                <w:rFonts w:ascii="Arial" w:hAnsi="Arial" w:cs="Arial"/>
                <w:b/>
                <w:color w:val="212121"/>
                <w:lang w:val="en" w:eastAsia="en-GB"/>
              </w:rPr>
              <w:t>Sandbox tenant</w:t>
            </w:r>
            <w:r w:rsidRPr="001E4989">
              <w:rPr>
                <w:rFonts w:ascii="Arial" w:hAnsi="Arial" w:cs="Arial"/>
                <w:bCs/>
                <w:color w:val="212121"/>
                <w:lang w:val="en" w:eastAsia="en-GB"/>
              </w:rPr>
              <w:t xml:space="preserve"> in our Development Environment. Note API usage (a metered costs) is activated </w:t>
            </w:r>
            <w:proofErr w:type="gramStart"/>
            <w:r w:rsidRPr="001E4989">
              <w:rPr>
                <w:rFonts w:ascii="Arial" w:hAnsi="Arial" w:cs="Arial"/>
                <w:bCs/>
                <w:color w:val="212121"/>
                <w:lang w:val="en" w:eastAsia="en-GB"/>
              </w:rPr>
              <w:t>by the use of</w:t>
            </w:r>
            <w:proofErr w:type="gramEnd"/>
            <w:r w:rsidRPr="001E4989">
              <w:rPr>
                <w:rFonts w:ascii="Arial" w:hAnsi="Arial" w:cs="Arial"/>
                <w:bCs/>
                <w:color w:val="212121"/>
                <w:lang w:val="en" w:eastAsia="en-GB"/>
              </w:rPr>
              <w:t xml:space="preserve"> some of these tools.  </w:t>
            </w:r>
          </w:p>
          <w:p w14:paraId="162A61DE" w14:textId="77777777" w:rsidR="001E4989" w:rsidRPr="001E4989" w:rsidRDefault="001E4989" w:rsidP="001E4989">
            <w:pPr>
              <w:jc w:val="both"/>
              <w:rPr>
                <w:rFonts w:ascii="Arial" w:hAnsi="Arial" w:cs="Arial"/>
                <w:position w:val="1"/>
                <w:lang w:val="en"/>
              </w:rPr>
            </w:pPr>
          </w:p>
        </w:tc>
      </w:tr>
    </w:tbl>
    <w:p w14:paraId="1F8D55DF" w14:textId="77777777" w:rsidR="00575BED" w:rsidRPr="00575BED" w:rsidRDefault="00575BED" w:rsidP="00575BED">
      <w:pPr>
        <w:jc w:val="both"/>
        <w:rPr>
          <w:rFonts w:ascii="Arial" w:hAnsi="Arial" w:cs="Arial"/>
          <w:b/>
          <w:bCs/>
          <w:szCs w:val="20"/>
          <w:lang w:val="en" w:eastAsia="en-GB"/>
        </w:rPr>
      </w:pPr>
      <w:proofErr w:type="spellStart"/>
      <w:r w:rsidRPr="00575BED">
        <w:rPr>
          <w:rFonts w:ascii="Arial" w:hAnsi="Arial" w:cs="Arial"/>
          <w:b/>
          <w:bCs/>
          <w:color w:val="0A5E58"/>
          <w:sz w:val="24"/>
          <w:szCs w:val="24"/>
          <w:lang w:val="en" w:eastAsia="en-GB"/>
        </w:rPr>
        <w:t>Databridge</w:t>
      </w:r>
      <w:proofErr w:type="spellEnd"/>
      <w:r w:rsidRPr="00575BED">
        <w:rPr>
          <w:rFonts w:ascii="Arial" w:hAnsi="Arial" w:cs="Arial"/>
          <w:b/>
          <w:bCs/>
          <w:color w:val="0A5E58"/>
          <w:sz w:val="24"/>
          <w:szCs w:val="24"/>
          <w:lang w:val="en" w:eastAsia="en-GB"/>
        </w:rPr>
        <w:t xml:space="preserve"> </w:t>
      </w:r>
      <w:r w:rsidRPr="00575BED">
        <w:rPr>
          <w:rFonts w:ascii="Arial" w:hAnsi="Arial" w:cs="Arial"/>
          <w:szCs w:val="20"/>
          <w:lang w:val="en-US"/>
        </w:rPr>
        <w:t>(a companywide license)</w:t>
      </w:r>
    </w:p>
    <w:p w14:paraId="0C240E67" w14:textId="77777777" w:rsidR="00575BED" w:rsidRPr="00575BED" w:rsidRDefault="00575BED" w:rsidP="00575BED">
      <w:pPr>
        <w:jc w:val="both"/>
        <w:rPr>
          <w:rFonts w:ascii="Arial" w:hAnsi="Arial" w:cs="Arial"/>
          <w:bCs/>
          <w:szCs w:val="20"/>
          <w:lang w:val="en" w:eastAsia="en-GB"/>
        </w:rPr>
      </w:pPr>
      <w:r w:rsidRPr="00575BED">
        <w:rPr>
          <w:rFonts w:ascii="Arial" w:hAnsi="Arial"/>
          <w:lang w:val="en-US"/>
        </w:rPr>
        <w:t xml:space="preserve">Another useful tool available in the </w:t>
      </w:r>
      <w:hyperlink r:id="rId15" w:history="1">
        <w:r w:rsidRPr="00575BED">
          <w:rPr>
            <w:rFonts w:ascii="Arial" w:eastAsia="Proxima Nova Rg" w:hAnsi="Arial"/>
            <w:color w:val="D4450D"/>
            <w:u w:val="single"/>
            <w:lang w:val="en-US"/>
          </w:rPr>
          <w:t>SuperOffice Expander Services</w:t>
        </w:r>
      </w:hyperlink>
      <w:r w:rsidRPr="00575BED">
        <w:rPr>
          <w:rFonts w:ascii="Arial" w:hAnsi="Arial" w:cs="Arial"/>
          <w:bCs/>
          <w:color w:val="212121"/>
          <w:szCs w:val="20"/>
          <w:lang w:val="en" w:eastAsia="en-GB"/>
        </w:rPr>
        <w:t xml:space="preserve">  </w:t>
      </w:r>
      <w:r w:rsidRPr="00575BED">
        <w:rPr>
          <w:rFonts w:ascii="Arial" w:hAnsi="Arial" w:cs="Arial"/>
          <w:bCs/>
          <w:szCs w:val="20"/>
          <w:lang w:val="en" w:eastAsia="en-GB"/>
        </w:rPr>
        <w:t xml:space="preserve">toolbox is </w:t>
      </w:r>
      <w:proofErr w:type="spellStart"/>
      <w:r w:rsidRPr="00575BED">
        <w:rPr>
          <w:rFonts w:ascii="Arial" w:hAnsi="Arial" w:cs="Arial"/>
          <w:bCs/>
          <w:szCs w:val="20"/>
          <w:lang w:val="en" w:eastAsia="en-GB"/>
        </w:rPr>
        <w:t>Databridge</w:t>
      </w:r>
      <w:proofErr w:type="spellEnd"/>
      <w:r w:rsidRPr="00575BED">
        <w:rPr>
          <w:rFonts w:ascii="Arial" w:hAnsi="Arial" w:cs="Arial"/>
          <w:bCs/>
          <w:szCs w:val="20"/>
          <w:lang w:val="en" w:eastAsia="en-GB"/>
        </w:rPr>
        <w:t xml:space="preserve">. </w:t>
      </w:r>
      <w:proofErr w:type="spellStart"/>
      <w:r w:rsidRPr="00575BED">
        <w:rPr>
          <w:rFonts w:ascii="Arial" w:hAnsi="Arial" w:cs="Arial"/>
          <w:bCs/>
          <w:szCs w:val="20"/>
          <w:lang w:val="en" w:eastAsia="en-GB"/>
        </w:rPr>
        <w:t>Databridge</w:t>
      </w:r>
      <w:proofErr w:type="spellEnd"/>
      <w:r w:rsidRPr="00575BED">
        <w:rPr>
          <w:rFonts w:ascii="Arial" w:hAnsi="Arial" w:cs="Arial"/>
          <w:bCs/>
          <w:szCs w:val="20"/>
          <w:lang w:val="en" w:eastAsia="en-GB"/>
        </w:rPr>
        <w:t xml:space="preserve"> lets you import and export anything between SuperOffice CRM and your other cloud solutions once or as many times you need, which ensures data consistency, data quality and saves you time from otherwise manual processes. </w:t>
      </w:r>
    </w:p>
    <w:tbl>
      <w:tblPr>
        <w:tblStyle w:val="TableGrid8"/>
        <w:tblW w:w="0" w:type="auto"/>
        <w:tblLook w:val="04A0" w:firstRow="1" w:lastRow="0" w:firstColumn="1" w:lastColumn="0" w:noHBand="0" w:noVBand="1"/>
      </w:tblPr>
      <w:tblGrid>
        <w:gridCol w:w="9360"/>
      </w:tblGrid>
      <w:tr w:rsidR="00575BED" w:rsidRPr="002865D3" w14:paraId="12AA992F" w14:textId="77777777" w:rsidTr="00C00CA7">
        <w:tc>
          <w:tcPr>
            <w:tcW w:w="9395" w:type="dxa"/>
            <w:tcBorders>
              <w:top w:val="nil"/>
              <w:left w:val="nil"/>
              <w:bottom w:val="nil"/>
              <w:right w:val="nil"/>
            </w:tcBorders>
            <w:shd w:val="clear" w:color="auto" w:fill="F2F7F6"/>
          </w:tcPr>
          <w:p w14:paraId="5E493658" w14:textId="77777777" w:rsidR="00575BED" w:rsidRPr="00575BED" w:rsidRDefault="00575BED" w:rsidP="00575BED">
            <w:pPr>
              <w:jc w:val="both"/>
              <w:rPr>
                <w:rFonts w:ascii="Arial" w:hAnsi="Arial" w:cs="Arial"/>
                <w:bCs/>
                <w:lang w:val="en" w:eastAsia="en-GB"/>
              </w:rPr>
            </w:pPr>
          </w:p>
          <w:p w14:paraId="39B6BF43" w14:textId="77777777" w:rsidR="00575BED" w:rsidRPr="00575BED" w:rsidRDefault="00575BED" w:rsidP="00575BED">
            <w:pPr>
              <w:jc w:val="both"/>
              <w:rPr>
                <w:rFonts w:ascii="Arial" w:hAnsi="Arial" w:cs="Arial"/>
                <w:bCs/>
                <w:lang w:val="en" w:eastAsia="en-GB"/>
              </w:rPr>
            </w:pPr>
            <w:proofErr w:type="spellStart"/>
            <w:r w:rsidRPr="00575BED">
              <w:rPr>
                <w:rFonts w:ascii="Arial" w:hAnsi="Arial" w:cs="Arial"/>
                <w:bCs/>
                <w:lang w:val="en" w:eastAsia="en-GB"/>
              </w:rPr>
              <w:t>Databridge</w:t>
            </w:r>
            <w:proofErr w:type="spellEnd"/>
            <w:r w:rsidRPr="00575BED">
              <w:rPr>
                <w:rFonts w:ascii="Arial" w:hAnsi="Arial" w:cs="Arial"/>
                <w:bCs/>
                <w:lang w:val="en" w:eastAsia="en-GB"/>
              </w:rPr>
              <w:t xml:space="preserve"> lets you define data to flow between your systems on an ad-hoc basis or set up scheduled integration routines to fit your business workflows. The tool handles duplicates automatically and support multiple formats, including Excel and Google Sheets formats, and multiple cloud storage services, including Dropbox, Google Drive, Microsoft One-Drive, (S)FTP and email. </w:t>
            </w:r>
            <w:proofErr w:type="spellStart"/>
            <w:r w:rsidRPr="00575BED">
              <w:rPr>
                <w:rFonts w:ascii="Arial" w:hAnsi="Arial" w:cs="Arial"/>
                <w:bCs/>
                <w:lang w:val="en" w:eastAsia="en-GB"/>
              </w:rPr>
              <w:t>Databridge</w:t>
            </w:r>
            <w:proofErr w:type="spellEnd"/>
            <w:r w:rsidRPr="00575BED">
              <w:rPr>
                <w:rFonts w:ascii="Arial" w:hAnsi="Arial" w:cs="Arial"/>
                <w:bCs/>
                <w:lang w:val="en" w:eastAsia="en-GB"/>
              </w:rPr>
              <w:t xml:space="preserve"> interface allow regular CRM administrators to use the tool as well as your IT personnel or consultants.   </w:t>
            </w:r>
          </w:p>
          <w:p w14:paraId="32D43965" w14:textId="77777777" w:rsidR="00575BED" w:rsidRPr="00575BED" w:rsidRDefault="00575BED" w:rsidP="00575BED">
            <w:pPr>
              <w:jc w:val="both"/>
              <w:rPr>
                <w:rFonts w:ascii="Arial" w:hAnsi="Arial" w:cs="Arial"/>
                <w:bCs/>
                <w:lang w:val="en" w:eastAsia="en-GB"/>
              </w:rPr>
            </w:pPr>
          </w:p>
        </w:tc>
      </w:tr>
    </w:tbl>
    <w:p w14:paraId="35C34A1C" w14:textId="77777777" w:rsidR="00575BED" w:rsidRPr="00575BED" w:rsidRDefault="00575BED" w:rsidP="00575BED">
      <w:pPr>
        <w:jc w:val="both"/>
        <w:rPr>
          <w:rFonts w:ascii="Arial" w:hAnsi="Arial" w:cs="Arial"/>
          <w:bCs/>
          <w:color w:val="212121"/>
          <w:szCs w:val="20"/>
          <w:lang w:val="en" w:eastAsia="en-GB"/>
        </w:rPr>
      </w:pPr>
    </w:p>
    <w:p w14:paraId="1FFEEA31" w14:textId="77777777" w:rsidR="00575BED" w:rsidRPr="00575BED" w:rsidRDefault="00575BED" w:rsidP="00575BED">
      <w:pPr>
        <w:jc w:val="both"/>
        <w:rPr>
          <w:rFonts w:ascii="Arial" w:hAnsi="Arial" w:cs="Arial"/>
          <w:b/>
          <w:bCs/>
          <w:szCs w:val="20"/>
          <w:lang w:val="en" w:eastAsia="en-GB"/>
        </w:rPr>
      </w:pPr>
      <w:r w:rsidRPr="00575BED">
        <w:rPr>
          <w:rFonts w:ascii="Arial" w:hAnsi="Arial" w:cs="Arial"/>
          <w:b/>
          <w:bCs/>
          <w:color w:val="0A5E58"/>
          <w:sz w:val="24"/>
          <w:szCs w:val="24"/>
          <w:lang w:val="en" w:eastAsia="en-GB"/>
        </w:rPr>
        <w:t xml:space="preserve">Cross-domain Identity Management (SCIM) </w:t>
      </w:r>
      <w:r w:rsidRPr="00575BED">
        <w:rPr>
          <w:rFonts w:ascii="Arial" w:hAnsi="Arial" w:cs="Arial"/>
          <w:szCs w:val="20"/>
          <w:lang w:val="en-US"/>
        </w:rPr>
        <w:t>(a companywide license)</w:t>
      </w:r>
    </w:p>
    <w:p w14:paraId="116B215C" w14:textId="77777777" w:rsidR="00575BED" w:rsidRPr="00575BED" w:rsidRDefault="00575BED" w:rsidP="00575BED">
      <w:pPr>
        <w:jc w:val="both"/>
        <w:rPr>
          <w:rFonts w:ascii="Arial" w:hAnsi="Arial" w:cs="Arial"/>
          <w:bCs/>
          <w:szCs w:val="20"/>
          <w:lang w:val="en" w:eastAsia="en-GB"/>
        </w:rPr>
      </w:pPr>
      <w:r w:rsidRPr="00575BED">
        <w:rPr>
          <w:rFonts w:ascii="Arial" w:hAnsi="Arial"/>
          <w:lang w:val="en-US"/>
        </w:rPr>
        <w:t>Use your current user admin tool to manage users in SuperOffice CRM. SCIM saves your IT administrators time, streamlines your user-</w:t>
      </w:r>
      <w:proofErr w:type="gramStart"/>
      <w:r w:rsidRPr="00575BED">
        <w:rPr>
          <w:rFonts w:ascii="Arial" w:hAnsi="Arial"/>
          <w:lang w:val="en-US"/>
        </w:rPr>
        <w:t>management</w:t>
      </w:r>
      <w:proofErr w:type="gramEnd"/>
      <w:r w:rsidRPr="00575BED">
        <w:rPr>
          <w:rFonts w:ascii="Arial" w:hAnsi="Arial"/>
          <w:lang w:val="en-US"/>
        </w:rPr>
        <w:t xml:space="preserve"> and reduces the risk of errors.  </w:t>
      </w:r>
    </w:p>
    <w:tbl>
      <w:tblPr>
        <w:tblStyle w:val="TableGrid8"/>
        <w:tblW w:w="0" w:type="auto"/>
        <w:tblLook w:val="04A0" w:firstRow="1" w:lastRow="0" w:firstColumn="1" w:lastColumn="0" w:noHBand="0" w:noVBand="1"/>
      </w:tblPr>
      <w:tblGrid>
        <w:gridCol w:w="9360"/>
      </w:tblGrid>
      <w:tr w:rsidR="00575BED" w:rsidRPr="00575BED" w14:paraId="4FD32D8E" w14:textId="77777777" w:rsidTr="00C00CA7">
        <w:tc>
          <w:tcPr>
            <w:tcW w:w="9395" w:type="dxa"/>
            <w:tcBorders>
              <w:top w:val="nil"/>
              <w:left w:val="nil"/>
              <w:bottom w:val="nil"/>
              <w:right w:val="nil"/>
            </w:tcBorders>
            <w:shd w:val="clear" w:color="auto" w:fill="F2F7F6"/>
          </w:tcPr>
          <w:p w14:paraId="55EB8BCE" w14:textId="77777777" w:rsidR="00575BED" w:rsidRPr="00575BED" w:rsidRDefault="00575BED" w:rsidP="00575BED">
            <w:pPr>
              <w:jc w:val="both"/>
              <w:rPr>
                <w:rFonts w:ascii="Arial" w:hAnsi="Arial" w:cs="Arial"/>
                <w:bCs/>
                <w:lang w:val="en" w:eastAsia="en-GB"/>
              </w:rPr>
            </w:pPr>
          </w:p>
          <w:p w14:paraId="485F3F51" w14:textId="77777777" w:rsidR="00575BED" w:rsidRPr="00575BED" w:rsidRDefault="00575BED" w:rsidP="00575BED">
            <w:pPr>
              <w:jc w:val="both"/>
              <w:rPr>
                <w:rFonts w:ascii="Arial" w:hAnsi="Arial" w:cs="Arial"/>
                <w:bCs/>
                <w:lang w:val="en" w:eastAsia="en-GB"/>
              </w:rPr>
            </w:pPr>
            <w:r w:rsidRPr="00575BED">
              <w:rPr>
                <w:rFonts w:ascii="Arial" w:hAnsi="Arial" w:cs="Arial"/>
                <w:bCs/>
                <w:lang w:val="en" w:eastAsia="en-GB"/>
              </w:rPr>
              <w:t xml:space="preserve">SCIM is a cloud-only feature and requires Azure Active Directory (Azure AD) or Google. Available upon request. </w:t>
            </w:r>
          </w:p>
          <w:p w14:paraId="090CEC55" w14:textId="77777777" w:rsidR="00575BED" w:rsidRPr="00575BED" w:rsidRDefault="00575BED" w:rsidP="00575BED">
            <w:pPr>
              <w:jc w:val="both"/>
              <w:rPr>
                <w:rFonts w:ascii="Arial" w:hAnsi="Arial" w:cs="Arial"/>
                <w:bCs/>
                <w:lang w:val="en" w:eastAsia="en-GB"/>
              </w:rPr>
            </w:pPr>
          </w:p>
        </w:tc>
      </w:tr>
    </w:tbl>
    <w:p w14:paraId="73876EA9" w14:textId="77777777" w:rsidR="00575BED" w:rsidRPr="00575BED" w:rsidRDefault="00575BED" w:rsidP="00575BED">
      <w:pPr>
        <w:jc w:val="both"/>
        <w:rPr>
          <w:rFonts w:ascii="Arial" w:hAnsi="Arial" w:cs="Arial"/>
          <w:bCs/>
          <w:color w:val="212121"/>
          <w:szCs w:val="20"/>
          <w:lang w:val="en" w:eastAsia="en-GB"/>
        </w:rPr>
      </w:pPr>
    </w:p>
    <w:p w14:paraId="2DAD2D93" w14:textId="77777777" w:rsidR="00575BED" w:rsidRPr="00575BED" w:rsidRDefault="00575BED" w:rsidP="00575BED">
      <w:pPr>
        <w:jc w:val="both"/>
        <w:rPr>
          <w:rFonts w:ascii="Arial" w:hAnsi="Arial" w:cs="Arial"/>
          <w:b/>
          <w:bCs/>
          <w:szCs w:val="20"/>
          <w:lang w:val="en" w:eastAsia="en-GB"/>
        </w:rPr>
      </w:pPr>
      <w:r w:rsidRPr="00575BED">
        <w:rPr>
          <w:rFonts w:ascii="Arial" w:hAnsi="Arial" w:cs="Arial"/>
          <w:b/>
          <w:bCs/>
          <w:color w:val="0A5E58"/>
          <w:sz w:val="24"/>
          <w:szCs w:val="24"/>
          <w:lang w:val="en" w:eastAsia="en-GB"/>
        </w:rPr>
        <w:t xml:space="preserve">Production Sandbox Environment </w:t>
      </w:r>
      <w:r w:rsidRPr="00575BED">
        <w:rPr>
          <w:rFonts w:ascii="Arial" w:hAnsi="Arial" w:cs="Arial"/>
          <w:szCs w:val="20"/>
          <w:lang w:val="en-US"/>
        </w:rPr>
        <w:t>(optional number of plans)</w:t>
      </w:r>
    </w:p>
    <w:p w14:paraId="67BA34B2" w14:textId="77777777" w:rsidR="00575BED" w:rsidRPr="00575BED" w:rsidRDefault="00575BED" w:rsidP="00575BED">
      <w:pPr>
        <w:jc w:val="both"/>
        <w:rPr>
          <w:rFonts w:ascii="Arial" w:hAnsi="Arial" w:cs="Arial"/>
          <w:bCs/>
          <w:szCs w:val="20"/>
          <w:lang w:val="en" w:eastAsia="en-GB"/>
        </w:rPr>
      </w:pPr>
      <w:r w:rsidRPr="00575BED">
        <w:rPr>
          <w:rFonts w:ascii="Arial" w:hAnsi="Arial"/>
          <w:lang w:val="en-US"/>
        </w:rPr>
        <w:t xml:space="preserve">A Sandbox in the Production Environment provides you with a copy of your company’s database, including configuration and data, which you can then test, explore new configurations, new </w:t>
      </w:r>
      <w:proofErr w:type="gramStart"/>
      <w:r w:rsidRPr="00575BED">
        <w:rPr>
          <w:rFonts w:ascii="Arial" w:hAnsi="Arial"/>
          <w:lang w:val="en-US"/>
        </w:rPr>
        <w:t>apps</w:t>
      </w:r>
      <w:proofErr w:type="gramEnd"/>
      <w:r w:rsidRPr="00575BED">
        <w:rPr>
          <w:rFonts w:ascii="Arial" w:hAnsi="Arial"/>
          <w:lang w:val="en-US"/>
        </w:rPr>
        <w:t xml:space="preserve"> and integrations as well as use for training purposes without the risk of disturbing your current use of SuperOffice CRM. A Sandbox gives you the testing ground to ensure that your plans for your CRM strategy can be </w:t>
      </w:r>
      <w:proofErr w:type="spellStart"/>
      <w:r w:rsidRPr="00575BED">
        <w:rPr>
          <w:rFonts w:ascii="Arial" w:hAnsi="Arial"/>
          <w:lang w:val="en-US"/>
        </w:rPr>
        <w:t>optimised</w:t>
      </w:r>
      <w:proofErr w:type="spellEnd"/>
      <w:r w:rsidRPr="00575BED">
        <w:rPr>
          <w:rFonts w:ascii="Arial" w:hAnsi="Arial"/>
          <w:lang w:val="en-US"/>
        </w:rPr>
        <w:t xml:space="preserve"> before you onboard your users.   </w:t>
      </w:r>
    </w:p>
    <w:tbl>
      <w:tblPr>
        <w:tblStyle w:val="TableGrid8"/>
        <w:tblW w:w="0" w:type="auto"/>
        <w:tblLook w:val="04A0" w:firstRow="1" w:lastRow="0" w:firstColumn="1" w:lastColumn="0" w:noHBand="0" w:noVBand="1"/>
      </w:tblPr>
      <w:tblGrid>
        <w:gridCol w:w="9360"/>
      </w:tblGrid>
      <w:tr w:rsidR="00575BED" w:rsidRPr="002865D3" w14:paraId="09116BE2" w14:textId="77777777" w:rsidTr="00C00CA7">
        <w:tc>
          <w:tcPr>
            <w:tcW w:w="9395" w:type="dxa"/>
            <w:tcBorders>
              <w:top w:val="nil"/>
              <w:left w:val="nil"/>
              <w:bottom w:val="nil"/>
              <w:right w:val="nil"/>
            </w:tcBorders>
            <w:shd w:val="clear" w:color="auto" w:fill="F2F7F6"/>
          </w:tcPr>
          <w:p w14:paraId="6D8477C3" w14:textId="77777777" w:rsidR="00575BED" w:rsidRPr="00575BED" w:rsidRDefault="00575BED" w:rsidP="00575BED">
            <w:pPr>
              <w:jc w:val="both"/>
              <w:rPr>
                <w:rFonts w:ascii="Arial" w:hAnsi="Arial" w:cs="Arial"/>
                <w:bCs/>
                <w:lang w:val="en" w:eastAsia="en-GB"/>
              </w:rPr>
            </w:pPr>
          </w:p>
          <w:p w14:paraId="0DF371A6" w14:textId="77777777" w:rsidR="00575BED" w:rsidRPr="00575BED" w:rsidRDefault="00575BED" w:rsidP="00575BED">
            <w:pPr>
              <w:jc w:val="both"/>
              <w:rPr>
                <w:rFonts w:ascii="Arial" w:hAnsi="Arial" w:cs="Arial"/>
                <w:bCs/>
                <w:lang w:val="en" w:eastAsia="en-GB"/>
              </w:rPr>
            </w:pPr>
            <w:r w:rsidRPr="00575BED">
              <w:rPr>
                <w:rFonts w:ascii="Arial" w:hAnsi="Arial" w:cs="Arial"/>
                <w:bCs/>
                <w:lang w:val="en" w:eastAsia="en-GB"/>
              </w:rPr>
              <w:lastRenderedPageBreak/>
              <w:t xml:space="preserve">It is entirely up to you how many and the type of plans you add in a Production Sandbox tenant. The test tenant is a copy of your actual production database at a given time, and regular updates of your data is included in the subscription. </w:t>
            </w:r>
          </w:p>
          <w:p w14:paraId="4F5B9FE1" w14:textId="77777777" w:rsidR="00575BED" w:rsidRPr="00575BED" w:rsidRDefault="00575BED" w:rsidP="00575BED">
            <w:pPr>
              <w:jc w:val="both"/>
              <w:rPr>
                <w:rFonts w:ascii="Arial" w:hAnsi="Arial" w:cs="Arial"/>
                <w:bCs/>
                <w:lang w:val="en" w:eastAsia="en-GB"/>
              </w:rPr>
            </w:pPr>
          </w:p>
        </w:tc>
      </w:tr>
    </w:tbl>
    <w:p w14:paraId="661088BC" w14:textId="235A6F56" w:rsidR="001D35E2" w:rsidRDefault="001D35E2">
      <w:pPr>
        <w:rPr>
          <w:lang w:val="en-US"/>
        </w:rPr>
      </w:pPr>
    </w:p>
    <w:p w14:paraId="5F6E0451" w14:textId="1AA87B9C" w:rsidR="001D35E2" w:rsidRDefault="001D35E2">
      <w:pPr>
        <w:rPr>
          <w:lang w:val="en-US"/>
        </w:rPr>
      </w:pPr>
    </w:p>
    <w:p w14:paraId="4C9ABD87" w14:textId="6765C42D" w:rsidR="001D35E2" w:rsidRDefault="001D35E2">
      <w:pPr>
        <w:rPr>
          <w:lang w:val="en-US"/>
        </w:rPr>
      </w:pPr>
    </w:p>
    <w:p w14:paraId="4623CDE9" w14:textId="669F3C22" w:rsidR="001D35E2" w:rsidRDefault="001D35E2">
      <w:pPr>
        <w:rPr>
          <w:lang w:val="en-US"/>
        </w:rPr>
      </w:pPr>
    </w:p>
    <w:p w14:paraId="05D2D20D" w14:textId="03D0ED35" w:rsidR="001D35E2" w:rsidRDefault="001D35E2">
      <w:pPr>
        <w:rPr>
          <w:lang w:val="en-US"/>
        </w:rPr>
      </w:pPr>
    </w:p>
    <w:p w14:paraId="0128AB60" w14:textId="1043404B" w:rsidR="001D35E2" w:rsidRDefault="001D35E2">
      <w:pPr>
        <w:rPr>
          <w:lang w:val="en-US"/>
        </w:rPr>
      </w:pPr>
    </w:p>
    <w:p w14:paraId="49F5498C" w14:textId="77777777" w:rsidR="00575BED" w:rsidRPr="00575BED" w:rsidRDefault="00575BED" w:rsidP="00575BED">
      <w:pPr>
        <w:jc w:val="both"/>
        <w:rPr>
          <w:rFonts w:ascii="Arial" w:hAnsi="Arial" w:cs="Arial"/>
          <w:b/>
          <w:bCs/>
          <w:szCs w:val="20"/>
          <w:lang w:val="en" w:eastAsia="en-GB"/>
        </w:rPr>
      </w:pPr>
      <w:r w:rsidRPr="00575BED">
        <w:rPr>
          <w:rFonts w:ascii="Arial" w:hAnsi="Arial" w:cs="Arial"/>
          <w:b/>
          <w:bCs/>
          <w:color w:val="0A5E58"/>
          <w:sz w:val="24"/>
          <w:szCs w:val="24"/>
          <w:lang w:val="en" w:eastAsia="en-GB"/>
        </w:rPr>
        <w:t xml:space="preserve">Apps from the SuperOffice App Store </w:t>
      </w:r>
      <w:r w:rsidRPr="00575BED">
        <w:rPr>
          <w:rFonts w:ascii="Arial" w:hAnsi="Arial" w:cs="Arial"/>
          <w:szCs w:val="20"/>
          <w:lang w:val="en" w:eastAsia="en-GB"/>
        </w:rPr>
        <w:t>(3</w:t>
      </w:r>
      <w:r w:rsidRPr="00575BED">
        <w:rPr>
          <w:rFonts w:ascii="Arial" w:hAnsi="Arial" w:cs="Arial"/>
          <w:szCs w:val="20"/>
          <w:vertAlign w:val="superscript"/>
          <w:lang w:val="en" w:eastAsia="en-GB"/>
        </w:rPr>
        <w:t>rd</w:t>
      </w:r>
      <w:r w:rsidRPr="00575BED">
        <w:rPr>
          <w:rFonts w:ascii="Arial" w:hAnsi="Arial" w:cs="Arial"/>
          <w:szCs w:val="20"/>
          <w:lang w:val="en" w:eastAsia="en-GB"/>
        </w:rPr>
        <w:t xml:space="preserve"> party applications)</w:t>
      </w:r>
    </w:p>
    <w:p w14:paraId="6213695B" w14:textId="77777777" w:rsidR="00575BED" w:rsidRPr="00575BED" w:rsidRDefault="00575BED" w:rsidP="00575BED">
      <w:pPr>
        <w:jc w:val="both"/>
        <w:rPr>
          <w:rFonts w:ascii="Arial" w:hAnsi="Arial" w:cs="Arial"/>
          <w:bCs/>
          <w:szCs w:val="20"/>
          <w:lang w:val="en" w:eastAsia="en-GB"/>
        </w:rPr>
      </w:pPr>
      <w:r w:rsidRPr="00575BED">
        <w:rPr>
          <w:rFonts w:ascii="Arial" w:hAnsi="Arial" w:cs="Arial"/>
          <w:bCs/>
          <w:szCs w:val="20"/>
          <w:lang w:val="en" w:eastAsia="en-GB"/>
        </w:rPr>
        <w:t>SuperOffice AS can choose from a range of additional 3</w:t>
      </w:r>
      <w:r w:rsidRPr="00575BED">
        <w:rPr>
          <w:rFonts w:ascii="Arial" w:hAnsi="Arial" w:cs="Arial"/>
          <w:bCs/>
          <w:szCs w:val="20"/>
          <w:vertAlign w:val="superscript"/>
          <w:lang w:val="en" w:eastAsia="en-GB"/>
        </w:rPr>
        <w:t>rd</w:t>
      </w:r>
      <w:r w:rsidRPr="00575BED">
        <w:rPr>
          <w:rFonts w:ascii="Arial" w:hAnsi="Arial" w:cs="Arial"/>
          <w:bCs/>
          <w:szCs w:val="20"/>
          <w:lang w:val="en" w:eastAsia="en-GB"/>
        </w:rPr>
        <w:t xml:space="preserve"> party apps available from the SuperOffice App Store. The apps available from the store are standardized applications that allow you to connect with other busine ss applications used in your company or to expand and widen the capabilities in your CRM solution. Typical apps used by customers include ERP integrations, digital signature, BI and gamification tools, data prospecting and enrichment tools to advanced marketing and productivity tools. </w:t>
      </w:r>
    </w:p>
    <w:p w14:paraId="1DBDBEAC" w14:textId="77777777" w:rsidR="00575BED" w:rsidRPr="00575BED" w:rsidRDefault="00575BED" w:rsidP="00575BED">
      <w:pPr>
        <w:jc w:val="both"/>
        <w:rPr>
          <w:rFonts w:ascii="Arial" w:hAnsi="Arial" w:cs="Arial"/>
          <w:bCs/>
          <w:color w:val="212121"/>
          <w:szCs w:val="20"/>
          <w:highlight w:val="yellow"/>
          <w:lang w:val="en" w:eastAsia="en-GB"/>
        </w:rPr>
      </w:pPr>
      <w:r w:rsidRPr="00575BED">
        <w:rPr>
          <w:rFonts w:ascii="Arial" w:hAnsi="Arial" w:cs="Arial"/>
          <w:bCs/>
          <w:color w:val="212121"/>
          <w:szCs w:val="20"/>
          <w:highlight w:val="yellow"/>
          <w:lang w:val="en" w:eastAsia="en-GB"/>
        </w:rPr>
        <w:t>For SuperOffice AS the following apps are particularly relevant:</w:t>
      </w:r>
    </w:p>
    <w:p w14:paraId="13489492" w14:textId="77777777" w:rsidR="00575BED" w:rsidRPr="00575BED" w:rsidRDefault="00575BED" w:rsidP="00575BED">
      <w:pPr>
        <w:numPr>
          <w:ilvl w:val="0"/>
          <w:numId w:val="4"/>
        </w:numPr>
        <w:spacing w:after="0"/>
        <w:contextualSpacing/>
        <w:jc w:val="both"/>
        <w:rPr>
          <w:rFonts w:ascii="Proxima Nova Rg" w:hAnsi="Proxima Nova Rg" w:cs="Arial"/>
          <w:bCs/>
          <w:color w:val="212121"/>
          <w:szCs w:val="20"/>
          <w:highlight w:val="yellow"/>
          <w:lang w:val="en" w:eastAsia="en-GB"/>
        </w:rPr>
      </w:pPr>
      <w:r w:rsidRPr="00575BED">
        <w:rPr>
          <w:rFonts w:ascii="Proxima Nova Rg" w:hAnsi="Proxima Nova Rg" w:cs="Arial"/>
          <w:bCs/>
          <w:color w:val="212121"/>
          <w:szCs w:val="20"/>
          <w:highlight w:val="yellow"/>
          <w:lang w:val="en" w:eastAsia="en-GB"/>
        </w:rPr>
        <w:t>App name and link 1</w:t>
      </w:r>
    </w:p>
    <w:p w14:paraId="62784E79" w14:textId="77777777" w:rsidR="00575BED" w:rsidRPr="00575BED" w:rsidRDefault="00575BED" w:rsidP="00575BED">
      <w:pPr>
        <w:numPr>
          <w:ilvl w:val="0"/>
          <w:numId w:val="4"/>
        </w:numPr>
        <w:spacing w:after="0"/>
        <w:contextualSpacing/>
        <w:jc w:val="both"/>
        <w:rPr>
          <w:rFonts w:ascii="Proxima Nova Rg" w:hAnsi="Proxima Nova Rg" w:cs="Arial"/>
          <w:bCs/>
          <w:color w:val="212121"/>
          <w:szCs w:val="20"/>
          <w:highlight w:val="yellow"/>
          <w:lang w:val="en" w:eastAsia="en-GB"/>
        </w:rPr>
      </w:pPr>
      <w:r w:rsidRPr="00575BED">
        <w:rPr>
          <w:rFonts w:ascii="Proxima Nova Rg" w:hAnsi="Proxima Nova Rg" w:cs="Arial"/>
          <w:bCs/>
          <w:color w:val="212121"/>
          <w:szCs w:val="20"/>
          <w:highlight w:val="yellow"/>
          <w:lang w:val="en" w:eastAsia="en-GB"/>
        </w:rPr>
        <w:t>App name and link 2</w:t>
      </w:r>
    </w:p>
    <w:p w14:paraId="3C6762F5" w14:textId="77777777" w:rsidR="00575BED" w:rsidRPr="00575BED" w:rsidRDefault="00575BED" w:rsidP="00575BED">
      <w:pPr>
        <w:numPr>
          <w:ilvl w:val="0"/>
          <w:numId w:val="4"/>
        </w:numPr>
        <w:spacing w:after="0"/>
        <w:contextualSpacing/>
        <w:jc w:val="both"/>
        <w:rPr>
          <w:rFonts w:ascii="Proxima Nova Rg" w:hAnsi="Proxima Nova Rg" w:cs="Arial"/>
          <w:bCs/>
          <w:color w:val="212121"/>
          <w:szCs w:val="20"/>
          <w:highlight w:val="yellow"/>
          <w:lang w:val="en" w:eastAsia="en-GB"/>
        </w:rPr>
      </w:pPr>
      <w:r w:rsidRPr="00575BED">
        <w:rPr>
          <w:rFonts w:ascii="Proxima Nova Rg" w:hAnsi="Proxima Nova Rg" w:cs="Arial"/>
          <w:bCs/>
          <w:color w:val="212121"/>
          <w:szCs w:val="20"/>
          <w:highlight w:val="yellow"/>
          <w:lang w:val="en" w:eastAsia="en-GB"/>
        </w:rPr>
        <w:t xml:space="preserve">App name and link </w:t>
      </w:r>
    </w:p>
    <w:p w14:paraId="654C132A" w14:textId="77777777" w:rsidR="00575BED" w:rsidRPr="00575BED" w:rsidRDefault="00575BED" w:rsidP="00575BED">
      <w:pPr>
        <w:jc w:val="both"/>
        <w:rPr>
          <w:rFonts w:ascii="Arial" w:hAnsi="Arial" w:cs="Arial"/>
          <w:bCs/>
          <w:color w:val="212121"/>
          <w:szCs w:val="20"/>
          <w:lang w:val="en" w:eastAsia="en-GB"/>
        </w:rPr>
      </w:pPr>
    </w:p>
    <w:tbl>
      <w:tblPr>
        <w:tblStyle w:val="TableGrid9"/>
        <w:tblW w:w="0" w:type="auto"/>
        <w:tblLook w:val="04A0" w:firstRow="1" w:lastRow="0" w:firstColumn="1" w:lastColumn="0" w:noHBand="0" w:noVBand="1"/>
      </w:tblPr>
      <w:tblGrid>
        <w:gridCol w:w="9360"/>
      </w:tblGrid>
      <w:tr w:rsidR="00575BED" w:rsidRPr="002865D3" w14:paraId="51365870" w14:textId="77777777" w:rsidTr="00C00CA7">
        <w:tc>
          <w:tcPr>
            <w:tcW w:w="9395" w:type="dxa"/>
            <w:tcBorders>
              <w:top w:val="nil"/>
              <w:left w:val="nil"/>
              <w:bottom w:val="nil"/>
              <w:right w:val="nil"/>
            </w:tcBorders>
            <w:shd w:val="clear" w:color="auto" w:fill="F2F7F6"/>
          </w:tcPr>
          <w:p w14:paraId="32881B02" w14:textId="77777777" w:rsidR="00575BED" w:rsidRPr="00575BED" w:rsidRDefault="00575BED" w:rsidP="00575BED">
            <w:pPr>
              <w:jc w:val="both"/>
              <w:rPr>
                <w:rFonts w:ascii="Arial" w:hAnsi="Arial" w:cs="Arial"/>
                <w:bCs/>
                <w:color w:val="212121"/>
                <w:lang w:val="en" w:eastAsia="en-GB"/>
              </w:rPr>
            </w:pPr>
          </w:p>
          <w:p w14:paraId="2A80F305" w14:textId="77777777" w:rsidR="00575BED" w:rsidRPr="00575BED" w:rsidRDefault="00575BED" w:rsidP="00575BED">
            <w:pPr>
              <w:jc w:val="both"/>
              <w:rPr>
                <w:rFonts w:ascii="Arial" w:hAnsi="Arial" w:cs="Arial"/>
                <w:color w:val="9FA5AF"/>
                <w:lang w:val="en-US"/>
              </w:rPr>
            </w:pPr>
            <w:r w:rsidRPr="00575BED">
              <w:rPr>
                <w:rFonts w:ascii="Arial" w:hAnsi="Arial" w:cs="Arial"/>
                <w:bCs/>
                <w:lang w:val="en" w:eastAsia="en-GB"/>
              </w:rPr>
              <w:t xml:space="preserve">Products and services purchased via the App Store are regulated by separate agreements between SuperOffice AS and 3rd party suppliers to regulate the purchase. Coordination, delivery and invoicing according to these agreements will be a direct matter between SuperOffice AS and the relevant 3rd party suppliers. </w:t>
            </w:r>
          </w:p>
          <w:p w14:paraId="2FF7D1BF" w14:textId="77777777" w:rsidR="00575BED" w:rsidRPr="00575BED" w:rsidRDefault="00575BED" w:rsidP="00575BED">
            <w:pPr>
              <w:jc w:val="both"/>
              <w:rPr>
                <w:rFonts w:ascii="Arial" w:hAnsi="Arial" w:cs="Arial"/>
                <w:bCs/>
                <w:color w:val="212121"/>
                <w:lang w:val="en-US" w:eastAsia="en-GB"/>
              </w:rPr>
            </w:pPr>
          </w:p>
        </w:tc>
      </w:tr>
    </w:tbl>
    <w:p w14:paraId="7F063C7C" w14:textId="2D4B5214" w:rsidR="001D35E2" w:rsidRDefault="001D35E2">
      <w:pPr>
        <w:rPr>
          <w:lang w:val="en-US"/>
        </w:rPr>
      </w:pPr>
    </w:p>
    <w:p w14:paraId="3D989039" w14:textId="20E1B513" w:rsidR="001D35E2" w:rsidRDefault="001D35E2">
      <w:pPr>
        <w:rPr>
          <w:lang w:val="en-US"/>
        </w:rPr>
      </w:pPr>
    </w:p>
    <w:p w14:paraId="0DEC4FA1" w14:textId="3DB79008" w:rsidR="001D35E2" w:rsidRDefault="001D35E2">
      <w:pPr>
        <w:rPr>
          <w:lang w:val="en-US"/>
        </w:rPr>
      </w:pPr>
    </w:p>
    <w:p w14:paraId="461D53C1" w14:textId="6E22EC93" w:rsidR="001D35E2" w:rsidRDefault="001D35E2">
      <w:pPr>
        <w:rPr>
          <w:lang w:val="en-US"/>
        </w:rPr>
      </w:pPr>
    </w:p>
    <w:p w14:paraId="4CDABEF5" w14:textId="7EDCAB12" w:rsidR="001D35E2" w:rsidRDefault="001D35E2">
      <w:pPr>
        <w:rPr>
          <w:lang w:val="en-US"/>
        </w:rPr>
      </w:pPr>
    </w:p>
    <w:p w14:paraId="729BCB38" w14:textId="5DD022F2" w:rsidR="001D35E2" w:rsidRDefault="001D35E2">
      <w:pPr>
        <w:rPr>
          <w:lang w:val="en-US"/>
        </w:rPr>
      </w:pPr>
    </w:p>
    <w:p w14:paraId="14D984A5" w14:textId="77C2628A" w:rsidR="001D35E2" w:rsidRDefault="001D35E2">
      <w:pPr>
        <w:rPr>
          <w:lang w:val="en-US"/>
        </w:rPr>
      </w:pPr>
    </w:p>
    <w:p w14:paraId="774B359A" w14:textId="1B543D53" w:rsidR="001D35E2" w:rsidRDefault="001D35E2">
      <w:pPr>
        <w:rPr>
          <w:lang w:val="en-US"/>
        </w:rPr>
      </w:pPr>
    </w:p>
    <w:p w14:paraId="09C14DAE" w14:textId="57CDCC59" w:rsidR="001D35E2" w:rsidRDefault="001D35E2">
      <w:pPr>
        <w:rPr>
          <w:lang w:val="en-US"/>
        </w:rPr>
      </w:pPr>
    </w:p>
    <w:p w14:paraId="0D255EC2" w14:textId="6DB0E595" w:rsidR="001D35E2" w:rsidRDefault="001D35E2">
      <w:pPr>
        <w:rPr>
          <w:lang w:val="en-US"/>
        </w:rPr>
      </w:pPr>
    </w:p>
    <w:p w14:paraId="36646C4E" w14:textId="459BCAD2" w:rsidR="001D35E2" w:rsidRDefault="001D35E2">
      <w:pPr>
        <w:rPr>
          <w:lang w:val="en-US"/>
        </w:rPr>
      </w:pPr>
    </w:p>
    <w:p w14:paraId="04C0B601" w14:textId="7013046D" w:rsidR="001D35E2" w:rsidRDefault="001D35E2">
      <w:pPr>
        <w:rPr>
          <w:lang w:val="en-US"/>
        </w:rPr>
      </w:pPr>
    </w:p>
    <w:p w14:paraId="249DAF0D" w14:textId="50515D77" w:rsidR="001D35E2" w:rsidRDefault="001D35E2">
      <w:pPr>
        <w:rPr>
          <w:lang w:val="en-US"/>
        </w:rPr>
      </w:pPr>
    </w:p>
    <w:p w14:paraId="5C7B6C9B" w14:textId="06025000" w:rsidR="001D35E2" w:rsidRDefault="001D35E2">
      <w:pPr>
        <w:rPr>
          <w:lang w:val="en-US"/>
        </w:rPr>
      </w:pPr>
    </w:p>
    <w:p w14:paraId="21C3D3BD" w14:textId="709EB4ED" w:rsidR="001D35E2" w:rsidRDefault="001D35E2">
      <w:pPr>
        <w:rPr>
          <w:lang w:val="en-US"/>
        </w:rPr>
      </w:pPr>
    </w:p>
    <w:p w14:paraId="138FDBF1" w14:textId="10F55923" w:rsidR="001D35E2" w:rsidRDefault="001D35E2">
      <w:pPr>
        <w:rPr>
          <w:lang w:val="en-US"/>
        </w:rPr>
      </w:pPr>
    </w:p>
    <w:p w14:paraId="2F694A1D" w14:textId="754D0F6D" w:rsidR="001D35E2" w:rsidRDefault="001D35E2">
      <w:pPr>
        <w:rPr>
          <w:lang w:val="en-US"/>
        </w:rPr>
      </w:pPr>
    </w:p>
    <w:p w14:paraId="490B74ED" w14:textId="77777777" w:rsidR="009807CE" w:rsidRPr="00575BED" w:rsidRDefault="009807CE" w:rsidP="009807CE">
      <w:pPr>
        <w:keepNext/>
        <w:keepLines/>
        <w:numPr>
          <w:ilvl w:val="1"/>
          <w:numId w:val="1"/>
        </w:numPr>
        <w:spacing w:before="240" w:after="120"/>
        <w:outlineLvl w:val="1"/>
        <w:rPr>
          <w:rFonts w:ascii="Arial" w:eastAsia="Proxima Nova Rg" w:hAnsi="Arial" w:cs="Arial"/>
          <w:color w:val="0A5E58"/>
          <w:sz w:val="32"/>
          <w:szCs w:val="26"/>
        </w:rPr>
      </w:pPr>
      <w:bookmarkStart w:id="15" w:name="_Toc98338205"/>
      <w:bookmarkStart w:id="16" w:name="_Toc85038290"/>
      <w:bookmarkStart w:id="17" w:name="_Toc92377889"/>
      <w:r w:rsidRPr="00575BED">
        <w:rPr>
          <w:rFonts w:ascii="Arial" w:eastAsia="Proxima Nova Rg" w:hAnsi="Arial" w:cs="Arial"/>
          <w:color w:val="0A5E58"/>
          <w:sz w:val="32"/>
          <w:szCs w:val="26"/>
        </w:rPr>
        <w:t>Invoicing</w:t>
      </w:r>
      <w:bookmarkEnd w:id="15"/>
    </w:p>
    <w:p w14:paraId="57919052" w14:textId="77777777" w:rsidR="009807CE" w:rsidRPr="00575BED" w:rsidRDefault="009807CE" w:rsidP="009807CE">
      <w:pPr>
        <w:spacing w:line="259" w:lineRule="auto"/>
        <w:rPr>
          <w:rFonts w:ascii="Arial" w:hAnsi="Arial" w:cs="Arial"/>
          <w:lang w:val="en-US"/>
        </w:rPr>
      </w:pPr>
      <w:r w:rsidRPr="00575BED">
        <w:rPr>
          <w:rFonts w:ascii="Arial" w:hAnsi="Arial" w:cs="Arial"/>
          <w:lang w:val="en-US"/>
        </w:rPr>
        <w:t xml:space="preserve">You may choose between different invoicing intervals: monthly, every 3rd month, every 6th month or annually.  </w:t>
      </w:r>
    </w:p>
    <w:p w14:paraId="065A8D08" w14:textId="77777777" w:rsidR="009807CE" w:rsidRPr="00575BED" w:rsidRDefault="009807CE" w:rsidP="009807CE">
      <w:pPr>
        <w:spacing w:line="259" w:lineRule="auto"/>
        <w:rPr>
          <w:rFonts w:ascii="Arial" w:hAnsi="Arial" w:cs="Arial"/>
          <w:lang w:val="en-US"/>
        </w:rPr>
      </w:pPr>
      <w:r w:rsidRPr="00575BED">
        <w:rPr>
          <w:rFonts w:ascii="Arial" w:hAnsi="Arial" w:cs="Arial"/>
          <w:lang w:val="en-US"/>
        </w:rPr>
        <w:t>The prices stated above are based on annual invoicing. If you require more frequent invoicing, an invoice fee will be payable according to the table below:</w:t>
      </w:r>
    </w:p>
    <w:tbl>
      <w:tblPr>
        <w:tblStyle w:val="GridTable1Light-Accent21"/>
        <w:tblW w:w="0" w:type="auto"/>
        <w:tblLook w:val="04A0" w:firstRow="1" w:lastRow="0" w:firstColumn="1" w:lastColumn="0" w:noHBand="0" w:noVBand="1"/>
      </w:tblPr>
      <w:tblGrid>
        <w:gridCol w:w="2878"/>
        <w:gridCol w:w="2879"/>
        <w:gridCol w:w="2879"/>
      </w:tblGrid>
      <w:tr w:rsidR="009807CE" w:rsidRPr="00575BED" w14:paraId="03DBD658" w14:textId="77777777" w:rsidTr="00ED3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shd w:val="clear" w:color="auto" w:fill="0A5E58"/>
          </w:tcPr>
          <w:p w14:paraId="5AE12D51" w14:textId="77777777" w:rsidR="009807CE" w:rsidRPr="00575BED" w:rsidRDefault="009807CE" w:rsidP="00ED325C">
            <w:pPr>
              <w:spacing w:line="23" w:lineRule="atLeast"/>
              <w:jc w:val="both"/>
              <w:rPr>
                <w:rFonts w:ascii="Arial" w:eastAsia="Arial" w:hAnsi="Arial" w:cs="Arial"/>
                <w:color w:val="FFFFFF"/>
                <w:szCs w:val="20"/>
              </w:rPr>
            </w:pPr>
            <w:r w:rsidRPr="00575BED">
              <w:rPr>
                <w:rFonts w:ascii="Arial" w:eastAsia="Arial" w:hAnsi="Arial" w:cs="Arial"/>
                <w:color w:val="FFFFFF"/>
                <w:szCs w:val="20"/>
              </w:rPr>
              <w:t>Invoicing interval</w:t>
            </w:r>
          </w:p>
        </w:tc>
        <w:tc>
          <w:tcPr>
            <w:tcW w:w="2879" w:type="dxa"/>
            <w:shd w:val="clear" w:color="auto" w:fill="0A5E58"/>
          </w:tcPr>
          <w:p w14:paraId="0B946C39" w14:textId="77777777" w:rsidR="009807CE" w:rsidRPr="00575BED" w:rsidRDefault="009807CE" w:rsidP="00ED325C">
            <w:pPr>
              <w:spacing w:line="23"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Cs w:val="20"/>
                <w:lang w:val="en-US"/>
              </w:rPr>
            </w:pPr>
            <w:r w:rsidRPr="00575BED">
              <w:rPr>
                <w:rFonts w:ascii="Arial" w:eastAsia="Arial" w:hAnsi="Arial" w:cs="Arial"/>
                <w:color w:val="FFFFFF"/>
                <w:szCs w:val="20"/>
                <w:lang w:val="en-US"/>
              </w:rPr>
              <w:t>Number of invoices per year</w:t>
            </w:r>
          </w:p>
        </w:tc>
        <w:tc>
          <w:tcPr>
            <w:tcW w:w="2879" w:type="dxa"/>
            <w:shd w:val="clear" w:color="auto" w:fill="0A5E58"/>
          </w:tcPr>
          <w:p w14:paraId="58087A7B" w14:textId="77777777" w:rsidR="009807CE" w:rsidRPr="00575BED" w:rsidRDefault="009807CE" w:rsidP="00ED325C">
            <w:pPr>
              <w:spacing w:line="23"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Cs w:val="20"/>
              </w:rPr>
            </w:pPr>
            <w:r w:rsidRPr="00575BED">
              <w:rPr>
                <w:rFonts w:ascii="Arial" w:eastAsia="Arial" w:hAnsi="Arial" w:cs="Arial"/>
                <w:color w:val="FFFFFF"/>
                <w:szCs w:val="20"/>
              </w:rPr>
              <w:t>% markup on user price</w:t>
            </w:r>
          </w:p>
          <w:p w14:paraId="584FAE3A" w14:textId="77777777" w:rsidR="009807CE" w:rsidRPr="00575BED" w:rsidRDefault="009807CE" w:rsidP="00ED325C">
            <w:pPr>
              <w:spacing w:line="23" w:lineRule="atLeas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szCs w:val="20"/>
              </w:rPr>
            </w:pPr>
          </w:p>
        </w:tc>
      </w:tr>
      <w:tr w:rsidR="009807CE" w:rsidRPr="00575BED" w14:paraId="02AB2775" w14:textId="77777777" w:rsidTr="00ED325C">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23BA9755" w14:textId="77777777" w:rsidR="009807CE" w:rsidRPr="00575BED" w:rsidRDefault="009807CE" w:rsidP="00ED325C">
            <w:pPr>
              <w:spacing w:line="23" w:lineRule="atLeast"/>
              <w:rPr>
                <w:rFonts w:ascii="Arial" w:eastAsia="Arial" w:hAnsi="Arial" w:cs="Arial"/>
                <w:szCs w:val="20"/>
              </w:rPr>
            </w:pPr>
            <w:r w:rsidRPr="00575BED">
              <w:rPr>
                <w:rFonts w:ascii="Arial" w:eastAsia="Arial" w:hAnsi="Arial" w:cs="Arial"/>
                <w:szCs w:val="20"/>
              </w:rPr>
              <w:t>Annual</w:t>
            </w:r>
          </w:p>
        </w:tc>
        <w:tc>
          <w:tcPr>
            <w:tcW w:w="2879" w:type="dxa"/>
          </w:tcPr>
          <w:p w14:paraId="484C558B"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1</w:t>
            </w:r>
          </w:p>
        </w:tc>
        <w:tc>
          <w:tcPr>
            <w:tcW w:w="2879" w:type="dxa"/>
          </w:tcPr>
          <w:p w14:paraId="337AA225"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0 %</w:t>
            </w:r>
          </w:p>
        </w:tc>
      </w:tr>
      <w:tr w:rsidR="009807CE" w:rsidRPr="00575BED" w14:paraId="493FE183" w14:textId="77777777" w:rsidTr="00ED325C">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7B1567F3" w14:textId="77777777" w:rsidR="009807CE" w:rsidRPr="00575BED" w:rsidRDefault="009807CE" w:rsidP="00ED325C">
            <w:pPr>
              <w:spacing w:line="23" w:lineRule="atLeast"/>
              <w:rPr>
                <w:rFonts w:ascii="Arial" w:eastAsia="Arial" w:hAnsi="Arial" w:cs="Arial"/>
                <w:szCs w:val="20"/>
              </w:rPr>
            </w:pPr>
            <w:r w:rsidRPr="00575BED">
              <w:rPr>
                <w:rFonts w:ascii="Arial" w:eastAsia="Arial" w:hAnsi="Arial" w:cs="Arial"/>
                <w:szCs w:val="20"/>
              </w:rPr>
              <w:t>Six-monthly</w:t>
            </w:r>
          </w:p>
        </w:tc>
        <w:tc>
          <w:tcPr>
            <w:tcW w:w="2879" w:type="dxa"/>
          </w:tcPr>
          <w:p w14:paraId="7F41DB2C"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2</w:t>
            </w:r>
          </w:p>
        </w:tc>
        <w:tc>
          <w:tcPr>
            <w:tcW w:w="2879" w:type="dxa"/>
          </w:tcPr>
          <w:p w14:paraId="1C822E88"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4 %</w:t>
            </w:r>
          </w:p>
        </w:tc>
      </w:tr>
      <w:tr w:rsidR="009807CE" w:rsidRPr="00575BED" w14:paraId="6707F0A4" w14:textId="77777777" w:rsidTr="00ED325C">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2BB2AB8" w14:textId="77777777" w:rsidR="009807CE" w:rsidRPr="00575BED" w:rsidRDefault="009807CE" w:rsidP="00ED325C">
            <w:pPr>
              <w:spacing w:line="23" w:lineRule="atLeast"/>
              <w:rPr>
                <w:rFonts w:ascii="Arial" w:eastAsia="Arial" w:hAnsi="Arial" w:cs="Arial"/>
                <w:szCs w:val="20"/>
              </w:rPr>
            </w:pPr>
            <w:r w:rsidRPr="00575BED">
              <w:rPr>
                <w:rFonts w:ascii="Arial" w:eastAsia="Arial" w:hAnsi="Arial" w:cs="Arial"/>
                <w:szCs w:val="20"/>
              </w:rPr>
              <w:t>Quarterly</w:t>
            </w:r>
          </w:p>
        </w:tc>
        <w:tc>
          <w:tcPr>
            <w:tcW w:w="2879" w:type="dxa"/>
          </w:tcPr>
          <w:p w14:paraId="51629D4C"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4</w:t>
            </w:r>
          </w:p>
        </w:tc>
        <w:tc>
          <w:tcPr>
            <w:tcW w:w="2879" w:type="dxa"/>
          </w:tcPr>
          <w:p w14:paraId="4F395F40"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8 %</w:t>
            </w:r>
          </w:p>
        </w:tc>
      </w:tr>
      <w:tr w:rsidR="009807CE" w:rsidRPr="00575BED" w14:paraId="76812380" w14:textId="77777777" w:rsidTr="00ED325C">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6A7ADFA" w14:textId="77777777" w:rsidR="009807CE" w:rsidRPr="00575BED" w:rsidRDefault="009807CE" w:rsidP="00ED325C">
            <w:pPr>
              <w:spacing w:line="23" w:lineRule="atLeast"/>
              <w:rPr>
                <w:rFonts w:ascii="Arial" w:eastAsia="Arial" w:hAnsi="Arial" w:cs="Arial"/>
                <w:szCs w:val="20"/>
              </w:rPr>
            </w:pPr>
            <w:r w:rsidRPr="00575BED">
              <w:rPr>
                <w:rFonts w:ascii="Arial" w:eastAsia="Arial" w:hAnsi="Arial" w:cs="Arial"/>
                <w:szCs w:val="20"/>
              </w:rPr>
              <w:t>Monthly</w:t>
            </w:r>
          </w:p>
        </w:tc>
        <w:tc>
          <w:tcPr>
            <w:tcW w:w="2879" w:type="dxa"/>
          </w:tcPr>
          <w:p w14:paraId="59CA26F6"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12</w:t>
            </w:r>
          </w:p>
        </w:tc>
        <w:tc>
          <w:tcPr>
            <w:tcW w:w="2879" w:type="dxa"/>
          </w:tcPr>
          <w:p w14:paraId="3B458EB9" w14:textId="77777777" w:rsidR="009807CE" w:rsidRPr="00575BED" w:rsidRDefault="009807CE" w:rsidP="00ED325C">
            <w:pPr>
              <w:spacing w:line="23"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rPr>
            </w:pPr>
            <w:r w:rsidRPr="00575BED">
              <w:rPr>
                <w:rFonts w:ascii="Arial" w:eastAsia="Arial" w:hAnsi="Arial" w:cs="Arial"/>
                <w:szCs w:val="20"/>
              </w:rPr>
              <w:t>12%</w:t>
            </w:r>
          </w:p>
        </w:tc>
      </w:tr>
    </w:tbl>
    <w:p w14:paraId="533BCC9A" w14:textId="77777777" w:rsidR="009807CE" w:rsidRPr="00575BED" w:rsidRDefault="009807CE" w:rsidP="009807CE">
      <w:pPr>
        <w:spacing w:after="200" w:line="23" w:lineRule="atLeast"/>
        <w:rPr>
          <w:rFonts w:ascii="Arial" w:hAnsi="Arial" w:cs="Arial"/>
          <w:lang w:val="en-US"/>
        </w:rPr>
      </w:pPr>
    </w:p>
    <w:p w14:paraId="38250763" w14:textId="77777777" w:rsidR="009807CE" w:rsidRPr="00575BED" w:rsidRDefault="009807CE" w:rsidP="009807CE">
      <w:pPr>
        <w:rPr>
          <w:rFonts w:ascii="Arial" w:hAnsi="Arial" w:cs="Arial"/>
          <w:b/>
          <w:bCs/>
          <w:color w:val="0A5E58"/>
          <w:sz w:val="24"/>
          <w:szCs w:val="24"/>
        </w:rPr>
      </w:pPr>
      <w:r w:rsidRPr="00575BED">
        <w:rPr>
          <w:rFonts w:ascii="Arial" w:hAnsi="Arial" w:cs="Arial"/>
          <w:b/>
          <w:bCs/>
          <w:color w:val="0A5E58"/>
          <w:sz w:val="24"/>
          <w:szCs w:val="24"/>
        </w:rPr>
        <w:t>Your first invoice</w:t>
      </w:r>
    </w:p>
    <w:p w14:paraId="7F9939D4" w14:textId="77777777" w:rsidR="009807CE" w:rsidRDefault="009807CE" w:rsidP="009807CE">
      <w:pPr>
        <w:rPr>
          <w:lang w:val="en-US"/>
        </w:rPr>
      </w:pPr>
      <w:r w:rsidRPr="00575BED">
        <w:rPr>
          <w:rFonts w:ascii="Arial" w:hAnsi="Arial" w:cs="Arial"/>
          <w:lang w:val="en-US"/>
        </w:rPr>
        <w:t xml:space="preserve">Maintenance already paid for the remainder of the year will be deducted from your first invoice. We will invoice according to your chosen interval. Hence your first invoice will contain your subscription costs equivalent to the number of </w:t>
      </w:r>
      <w:proofErr w:type="gramStart"/>
      <w:r w:rsidRPr="00575BED">
        <w:rPr>
          <w:rFonts w:ascii="Arial" w:hAnsi="Arial" w:cs="Arial"/>
          <w:lang w:val="en-US"/>
        </w:rPr>
        <w:t>month</w:t>
      </w:r>
      <w:proofErr w:type="gramEnd"/>
      <w:r w:rsidRPr="00575BED">
        <w:rPr>
          <w:rFonts w:ascii="Arial" w:hAnsi="Arial" w:cs="Arial"/>
          <w:lang w:val="en-US"/>
        </w:rPr>
        <w:t xml:space="preserve"> of your chosen invoicing interval, reduced by maintenance paid for the number of remaining months of the year.</w:t>
      </w:r>
    </w:p>
    <w:p w14:paraId="7DD29BCA" w14:textId="2FAC8E81" w:rsidR="009807CE" w:rsidRDefault="009807CE" w:rsidP="00575BED">
      <w:pPr>
        <w:keepNext/>
        <w:keepLines/>
        <w:numPr>
          <w:ilvl w:val="1"/>
          <w:numId w:val="1"/>
        </w:numPr>
        <w:spacing w:before="240" w:after="120"/>
        <w:outlineLvl w:val="1"/>
        <w:rPr>
          <w:rFonts w:ascii="Arial" w:eastAsia="Proxima Nova Rg" w:hAnsi="Arial" w:cs="Arial"/>
          <w:color w:val="0A5E58"/>
          <w:sz w:val="32"/>
          <w:szCs w:val="26"/>
        </w:rPr>
      </w:pPr>
      <w:bookmarkStart w:id="18" w:name="_Toc98338206"/>
      <w:r>
        <w:rPr>
          <w:rFonts w:ascii="Arial" w:eastAsia="Proxima Nova Rg" w:hAnsi="Arial" w:cs="Arial"/>
          <w:color w:val="0A5E58"/>
          <w:sz w:val="32"/>
          <w:szCs w:val="26"/>
        </w:rPr>
        <w:t>Reference</w:t>
      </w:r>
      <w:bookmarkEnd w:id="18"/>
    </w:p>
    <w:p w14:paraId="22E722C0" w14:textId="77777777" w:rsidR="009807CE" w:rsidRDefault="009807CE" w:rsidP="009807CE">
      <w:pPr>
        <w:rPr>
          <w:szCs w:val="20"/>
        </w:rPr>
      </w:pPr>
      <w:r>
        <w:t xml:space="preserve">SuperOffice AS will be a part of SuperOffice's reference program, and SuperOffice is allowed to use company name and logo for public material. </w:t>
      </w:r>
    </w:p>
    <w:p w14:paraId="182CE3A3" w14:textId="77777777" w:rsidR="009807CE" w:rsidRDefault="009807CE" w:rsidP="009807CE">
      <w:pPr>
        <w:rPr>
          <w:sz w:val="22"/>
        </w:rPr>
      </w:pPr>
      <w:r>
        <w:t>Use of extended information can only happen after agreement with SuperOffice AS</w:t>
      </w:r>
    </w:p>
    <w:p w14:paraId="09E3ACE1" w14:textId="77777777" w:rsidR="009807CE" w:rsidRDefault="009807CE" w:rsidP="009807CE">
      <w:pPr>
        <w:keepNext/>
        <w:keepLines/>
        <w:spacing w:before="240" w:after="120"/>
        <w:outlineLvl w:val="1"/>
        <w:rPr>
          <w:rFonts w:ascii="Arial" w:eastAsia="Proxima Nova Rg" w:hAnsi="Arial" w:cs="Arial"/>
          <w:color w:val="0A5E58"/>
          <w:sz w:val="32"/>
          <w:szCs w:val="26"/>
        </w:rPr>
      </w:pPr>
    </w:p>
    <w:bookmarkEnd w:id="16"/>
    <w:bookmarkEnd w:id="17"/>
    <w:p w14:paraId="1F96D1CC" w14:textId="77FB4F5B" w:rsidR="001D35E2" w:rsidRDefault="001D35E2">
      <w:pPr>
        <w:rPr>
          <w:lang w:val="en-US"/>
        </w:rPr>
      </w:pPr>
    </w:p>
    <w:p w14:paraId="7F204480" w14:textId="13F0D8D1" w:rsidR="001D35E2" w:rsidRDefault="001D35E2">
      <w:pPr>
        <w:rPr>
          <w:lang w:val="en-US"/>
        </w:rPr>
      </w:pPr>
    </w:p>
    <w:p w14:paraId="19BA7636" w14:textId="2155B682" w:rsidR="001D35E2" w:rsidRDefault="001D35E2">
      <w:pPr>
        <w:rPr>
          <w:lang w:val="en-US"/>
        </w:rPr>
      </w:pPr>
    </w:p>
    <w:p w14:paraId="7047583D" w14:textId="7C111325" w:rsidR="001D35E2" w:rsidRDefault="001D35E2">
      <w:pPr>
        <w:rPr>
          <w:lang w:val="en-US"/>
        </w:rPr>
      </w:pPr>
    </w:p>
    <w:p w14:paraId="36185D5D" w14:textId="5FC29A6A" w:rsidR="001D35E2" w:rsidRDefault="001D35E2">
      <w:pPr>
        <w:rPr>
          <w:lang w:val="en-US"/>
        </w:rPr>
      </w:pPr>
    </w:p>
    <w:p w14:paraId="47AAC859" w14:textId="7DD4D120" w:rsidR="001D35E2" w:rsidRDefault="001D35E2">
      <w:pPr>
        <w:rPr>
          <w:lang w:val="en-US"/>
        </w:rPr>
      </w:pPr>
    </w:p>
    <w:p w14:paraId="6867ADD0" w14:textId="6C83E1B2" w:rsidR="001D35E2" w:rsidRDefault="001D35E2">
      <w:pPr>
        <w:rPr>
          <w:lang w:val="en-US"/>
        </w:rPr>
      </w:pPr>
    </w:p>
    <w:p w14:paraId="1A766167" w14:textId="4A836A15" w:rsidR="001D35E2" w:rsidRDefault="001D35E2">
      <w:pPr>
        <w:rPr>
          <w:lang w:val="en-US"/>
        </w:rPr>
      </w:pPr>
    </w:p>
    <w:p w14:paraId="2E899447" w14:textId="6F0A29CD" w:rsidR="001D35E2" w:rsidRDefault="001D35E2">
      <w:pPr>
        <w:rPr>
          <w:lang w:val="en-US"/>
        </w:rPr>
      </w:pPr>
    </w:p>
    <w:p w14:paraId="73F29EA5" w14:textId="3DBD25D7" w:rsidR="001D35E2" w:rsidRDefault="001D35E2">
      <w:pPr>
        <w:rPr>
          <w:lang w:val="en-US"/>
        </w:rPr>
      </w:pPr>
    </w:p>
    <w:p w14:paraId="1C61735D" w14:textId="61936A7C" w:rsidR="001D35E2" w:rsidRDefault="001D35E2">
      <w:pPr>
        <w:rPr>
          <w:lang w:val="en-US"/>
        </w:rPr>
      </w:pPr>
    </w:p>
    <w:p w14:paraId="6F68FD9F" w14:textId="29D6B027" w:rsidR="001D35E2" w:rsidRDefault="001D35E2">
      <w:pPr>
        <w:rPr>
          <w:lang w:val="en-US"/>
        </w:rPr>
      </w:pPr>
    </w:p>
    <w:p w14:paraId="2C309785" w14:textId="5F318A81" w:rsidR="001D35E2" w:rsidRDefault="001D35E2">
      <w:pPr>
        <w:rPr>
          <w:lang w:val="en-US"/>
        </w:rPr>
      </w:pPr>
    </w:p>
    <w:p w14:paraId="0A9B51C1" w14:textId="039C1942" w:rsidR="001D35E2" w:rsidRDefault="001D35E2">
      <w:pPr>
        <w:rPr>
          <w:lang w:val="en-US"/>
        </w:rPr>
      </w:pPr>
    </w:p>
    <w:p w14:paraId="168198AD" w14:textId="04CAD1F5" w:rsidR="001D35E2" w:rsidRDefault="001D35E2">
      <w:pPr>
        <w:rPr>
          <w:lang w:val="en-US"/>
        </w:rPr>
      </w:pPr>
    </w:p>
    <w:p w14:paraId="73E564D0" w14:textId="42598456" w:rsidR="001D35E2" w:rsidRDefault="001D35E2">
      <w:pPr>
        <w:rPr>
          <w:lang w:val="en-US"/>
        </w:rPr>
      </w:pPr>
    </w:p>
    <w:p w14:paraId="1DE1042D" w14:textId="77777777" w:rsidR="00575BED" w:rsidRPr="00575BED" w:rsidRDefault="00575BED" w:rsidP="00575BED">
      <w:pPr>
        <w:keepNext/>
        <w:keepLines/>
        <w:numPr>
          <w:ilvl w:val="0"/>
          <w:numId w:val="1"/>
        </w:numPr>
        <w:spacing w:before="240" w:after="120"/>
        <w:outlineLvl w:val="0"/>
        <w:rPr>
          <w:rFonts w:ascii="Arial" w:eastAsia="Proxima Nova Rg" w:hAnsi="Arial"/>
          <w:b/>
          <w:color w:val="0A5E58"/>
          <w:sz w:val="36"/>
          <w:szCs w:val="32"/>
          <w:lang w:val="en-US"/>
        </w:rPr>
      </w:pPr>
      <w:bookmarkStart w:id="19" w:name="_Toc85038291"/>
      <w:bookmarkStart w:id="20" w:name="_Toc92377890"/>
      <w:bookmarkStart w:id="21" w:name="_Toc98338207"/>
      <w:r w:rsidRPr="00575BED">
        <w:rPr>
          <w:rFonts w:ascii="Arial" w:eastAsia="Proxima Nova Rg" w:hAnsi="Arial"/>
          <w:b/>
          <w:color w:val="0A5E58"/>
          <w:sz w:val="36"/>
          <w:szCs w:val="32"/>
          <w:lang w:val="en-US"/>
        </w:rPr>
        <w:t>Proposed solution – Services</w:t>
      </w:r>
      <w:bookmarkEnd w:id="19"/>
      <w:bookmarkEnd w:id="20"/>
      <w:bookmarkEnd w:id="21"/>
      <w:r w:rsidRPr="00575BED">
        <w:rPr>
          <w:rFonts w:ascii="Arial" w:eastAsia="Proxima Nova Rg" w:hAnsi="Arial"/>
          <w:b/>
          <w:color w:val="0A5E58"/>
          <w:sz w:val="36"/>
          <w:szCs w:val="32"/>
          <w:lang w:val="en-US"/>
        </w:rPr>
        <w:t xml:space="preserve"> </w:t>
      </w:r>
    </w:p>
    <w:p w14:paraId="5C69EFCA" w14:textId="77777777" w:rsidR="00575BED" w:rsidRPr="00575BED" w:rsidRDefault="00575BED" w:rsidP="00575BED">
      <w:pPr>
        <w:keepNext/>
        <w:keepLines/>
        <w:numPr>
          <w:ilvl w:val="1"/>
          <w:numId w:val="1"/>
        </w:numPr>
        <w:spacing w:before="240" w:after="120"/>
        <w:outlineLvl w:val="1"/>
        <w:rPr>
          <w:rFonts w:ascii="Arial" w:eastAsia="Proxima Nova Rg" w:hAnsi="Arial"/>
          <w:color w:val="0A5E58"/>
          <w:sz w:val="32"/>
          <w:szCs w:val="26"/>
          <w:lang w:val="en-US"/>
        </w:rPr>
      </w:pPr>
      <w:bookmarkStart w:id="22" w:name="_Toc92377891"/>
      <w:bookmarkStart w:id="23" w:name="_Toc98338208"/>
      <w:r w:rsidRPr="00575BED">
        <w:rPr>
          <w:rFonts w:ascii="Arial" w:eastAsia="Proxima Nova Rg" w:hAnsi="Arial"/>
          <w:color w:val="0A5E58"/>
          <w:sz w:val="32"/>
          <w:szCs w:val="26"/>
          <w:lang w:val="en-US"/>
        </w:rPr>
        <w:t>Migration to SuperOffice CRM Cloud</w:t>
      </w:r>
      <w:bookmarkEnd w:id="22"/>
      <w:bookmarkEnd w:id="23"/>
    </w:p>
    <w:p w14:paraId="6720F01F" w14:textId="77777777" w:rsidR="00575BED" w:rsidRPr="00575BED" w:rsidRDefault="00575BED" w:rsidP="00575BED">
      <w:pPr>
        <w:rPr>
          <w:rFonts w:ascii="Arial" w:hAnsi="Arial" w:cs="Arial"/>
          <w:lang w:val="en-US"/>
        </w:rPr>
      </w:pPr>
      <w:r w:rsidRPr="00575BED">
        <w:rPr>
          <w:rFonts w:ascii="Arial" w:hAnsi="Arial" w:cs="Arial"/>
          <w:lang w:val="en-US"/>
        </w:rPr>
        <w:t xml:space="preserve">The following set of services has been created to ensure a smooth transition to the latest version of SuperOffice CRM. </w:t>
      </w:r>
    </w:p>
    <w:p w14:paraId="75A8C9FF" w14:textId="77777777" w:rsidR="00575BED" w:rsidRPr="00575BED" w:rsidRDefault="00575BED" w:rsidP="00575BED">
      <w:pPr>
        <w:jc w:val="center"/>
        <w:rPr>
          <w:rFonts w:ascii="Arial" w:hAnsi="Arial" w:cs="Arial"/>
          <w:lang w:val="en-US"/>
        </w:rPr>
      </w:pPr>
      <w:r w:rsidRPr="00575BED">
        <w:rPr>
          <w:rFonts w:ascii="Arial" w:hAnsi="Arial"/>
          <w:noProof/>
        </w:rPr>
        <w:drawing>
          <wp:inline distT="0" distB="0" distL="0" distR="0" wp14:anchorId="34F08FFA" wp14:editId="0BD028B0">
            <wp:extent cx="4528249" cy="2779395"/>
            <wp:effectExtent l="0" t="0" r="5715"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4531410" cy="2781335"/>
                    </a:xfrm>
                    <a:prstGeom prst="rect">
                      <a:avLst/>
                    </a:prstGeom>
                  </pic:spPr>
                </pic:pic>
              </a:graphicData>
            </a:graphic>
          </wp:inline>
        </w:drawing>
      </w:r>
    </w:p>
    <w:p w14:paraId="675A3BB0" w14:textId="77777777" w:rsidR="00575BED" w:rsidRPr="00575BED" w:rsidRDefault="00575BED" w:rsidP="00575BED">
      <w:pPr>
        <w:jc w:val="center"/>
        <w:rPr>
          <w:rFonts w:ascii="Arial" w:hAnsi="Arial" w:cs="Arial"/>
          <w:lang w:val="en-US"/>
        </w:rPr>
      </w:pPr>
    </w:p>
    <w:p w14:paraId="0BB0B91D" w14:textId="77777777" w:rsidR="00575BED" w:rsidRPr="00084CC8" w:rsidRDefault="00575BED" w:rsidP="00084CC8">
      <w:pPr>
        <w:rPr>
          <w:rFonts w:ascii="Arial" w:eastAsia="Proxima Nova Rg" w:hAnsi="Arial" w:cs="Arial"/>
          <w:b/>
          <w:bCs/>
          <w:color w:val="0A5E58"/>
          <w:sz w:val="24"/>
          <w:szCs w:val="24"/>
          <w:lang w:val="en-US"/>
        </w:rPr>
      </w:pPr>
      <w:bookmarkStart w:id="24" w:name="_Toc85038293"/>
      <w:r w:rsidRPr="00084CC8">
        <w:rPr>
          <w:rFonts w:ascii="Arial" w:eastAsia="Proxima Nova Rg" w:hAnsi="Arial" w:cs="Arial"/>
          <w:b/>
          <w:bCs/>
          <w:color w:val="0A5E58"/>
          <w:sz w:val="24"/>
          <w:szCs w:val="24"/>
          <w:lang w:val="en-US"/>
        </w:rPr>
        <w:lastRenderedPageBreak/>
        <w:t>Technical clarifications</w:t>
      </w:r>
      <w:bookmarkEnd w:id="24"/>
    </w:p>
    <w:p w14:paraId="15BA4FC6" w14:textId="77777777" w:rsidR="00575BED" w:rsidRPr="00575BED" w:rsidRDefault="00575BED" w:rsidP="00575BED">
      <w:pPr>
        <w:rPr>
          <w:rFonts w:ascii="Arial" w:hAnsi="Arial" w:cs="Arial"/>
          <w:lang w:val="en-US"/>
        </w:rPr>
      </w:pPr>
      <w:r w:rsidRPr="00575BED">
        <w:rPr>
          <w:rFonts w:ascii="Arial" w:hAnsi="Arial" w:cs="Arial"/>
          <w:lang w:val="en-US"/>
        </w:rPr>
        <w:t xml:space="preserve">Technical clarification together with a consultant from SuperOffice. The consultant </w:t>
      </w:r>
      <w:proofErr w:type="gramStart"/>
      <w:r w:rsidRPr="00575BED">
        <w:rPr>
          <w:rFonts w:ascii="Arial" w:hAnsi="Arial" w:cs="Arial"/>
          <w:lang w:val="en-US"/>
        </w:rPr>
        <w:t>need</w:t>
      </w:r>
      <w:proofErr w:type="gramEnd"/>
      <w:r w:rsidRPr="00575BED">
        <w:rPr>
          <w:rFonts w:ascii="Arial" w:hAnsi="Arial" w:cs="Arial"/>
          <w:lang w:val="en-US"/>
        </w:rPr>
        <w:t xml:space="preserve"> to consult with the person(s) responsible the solution at your end, and/or any IT supplier you use. We will discuss the steps necessary to upgrade your solution and clarify if there are any customizations, integrations or other issues that needs to be taken into consideration before or during the upgrade. Technical clarification is done over the telephone and if </w:t>
      </w:r>
      <w:proofErr w:type="gramStart"/>
      <w:r w:rsidRPr="00575BED">
        <w:rPr>
          <w:rFonts w:ascii="Arial" w:hAnsi="Arial" w:cs="Arial"/>
          <w:lang w:val="en-US"/>
        </w:rPr>
        <w:t>possible</w:t>
      </w:r>
      <w:proofErr w:type="gramEnd"/>
      <w:r w:rsidRPr="00575BED">
        <w:rPr>
          <w:rFonts w:ascii="Arial" w:hAnsi="Arial" w:cs="Arial"/>
          <w:lang w:val="en-US"/>
        </w:rPr>
        <w:t xml:space="preserve"> via remote access (TeamViewer). </w:t>
      </w:r>
    </w:p>
    <w:p w14:paraId="27932849" w14:textId="77777777" w:rsidR="00575BED" w:rsidRPr="005E1501" w:rsidRDefault="00575BED" w:rsidP="00D737F2">
      <w:pPr>
        <w:rPr>
          <w:rFonts w:ascii="Arial" w:eastAsia="Proxima Nova Rg" w:hAnsi="Arial" w:cs="Arial"/>
          <w:b/>
          <w:bCs/>
          <w:color w:val="0A5E58"/>
          <w:sz w:val="24"/>
          <w:szCs w:val="24"/>
          <w:lang w:val="en-US"/>
        </w:rPr>
      </w:pPr>
      <w:bookmarkStart w:id="25" w:name="_Toc85038294"/>
      <w:r w:rsidRPr="005E1501">
        <w:rPr>
          <w:rFonts w:ascii="Arial" w:eastAsia="Proxima Nova Rg" w:hAnsi="Arial" w:cs="Arial"/>
          <w:b/>
          <w:bCs/>
          <w:color w:val="0A5E58"/>
          <w:sz w:val="24"/>
          <w:szCs w:val="24"/>
          <w:lang w:val="en-US"/>
        </w:rPr>
        <w:t>Migration of solution to SuperOffice CRM Cloud</w:t>
      </w:r>
      <w:bookmarkEnd w:id="25"/>
    </w:p>
    <w:p w14:paraId="537D4BB0" w14:textId="1DA5A799" w:rsidR="00575BED" w:rsidRDefault="00575BED" w:rsidP="00575BED">
      <w:pPr>
        <w:rPr>
          <w:rFonts w:ascii="Arial" w:hAnsi="Arial" w:cs="Arial"/>
          <w:lang w:val="en-US"/>
        </w:rPr>
      </w:pPr>
      <w:r w:rsidRPr="00575BED">
        <w:rPr>
          <w:rFonts w:ascii="Arial" w:hAnsi="Arial" w:cs="Arial"/>
          <w:lang w:val="en-US"/>
        </w:rPr>
        <w:t xml:space="preserve">Migration of current solution to the latest version of SuperOffice CRM. Our consultant need access as agreed upon during the technical clarification and any preparations needs to be done before the migration can commence. The SuperOffice application will not be available for users during the actual migration. </w:t>
      </w:r>
    </w:p>
    <w:p w14:paraId="771B6215" w14:textId="708EC719" w:rsidR="00575BED" w:rsidRDefault="00575BED" w:rsidP="00575BED">
      <w:pPr>
        <w:rPr>
          <w:rFonts w:ascii="Arial" w:hAnsi="Arial" w:cs="Arial"/>
          <w:lang w:val="en-US"/>
        </w:rPr>
      </w:pPr>
    </w:p>
    <w:p w14:paraId="3078F382" w14:textId="4265A347" w:rsidR="00575BED" w:rsidRDefault="00575BED" w:rsidP="00575BED">
      <w:pPr>
        <w:rPr>
          <w:rFonts w:ascii="Arial" w:hAnsi="Arial" w:cs="Arial"/>
          <w:lang w:val="en-US"/>
        </w:rPr>
      </w:pPr>
    </w:p>
    <w:p w14:paraId="5035A353" w14:textId="10E86DAC" w:rsidR="00575BED" w:rsidRDefault="00575BED" w:rsidP="00575BED">
      <w:pPr>
        <w:rPr>
          <w:rFonts w:ascii="Arial" w:hAnsi="Arial" w:cs="Arial"/>
          <w:lang w:val="en-US"/>
        </w:rPr>
      </w:pPr>
    </w:p>
    <w:p w14:paraId="3FC42265" w14:textId="62685E65" w:rsidR="00084CC8" w:rsidRDefault="00084CC8" w:rsidP="00575BED">
      <w:pPr>
        <w:rPr>
          <w:rFonts w:ascii="Arial" w:hAnsi="Arial" w:cs="Arial"/>
          <w:lang w:val="en-US"/>
        </w:rPr>
      </w:pPr>
    </w:p>
    <w:p w14:paraId="58FA437F" w14:textId="77777777" w:rsidR="00084CC8" w:rsidRPr="00575BED" w:rsidRDefault="00084CC8" w:rsidP="00575BED">
      <w:pPr>
        <w:rPr>
          <w:rFonts w:ascii="Arial" w:hAnsi="Arial" w:cs="Arial"/>
          <w:lang w:val="en-US"/>
        </w:rPr>
      </w:pPr>
    </w:p>
    <w:p w14:paraId="08CD909B" w14:textId="77777777" w:rsidR="00575BED" w:rsidRPr="00084CC8" w:rsidRDefault="00575BED" w:rsidP="00084CC8">
      <w:pPr>
        <w:rPr>
          <w:rFonts w:ascii="Arial" w:eastAsia="Proxima Nova Rg" w:hAnsi="Arial" w:cs="Arial"/>
          <w:b/>
          <w:bCs/>
          <w:color w:val="0A5E58"/>
          <w:sz w:val="24"/>
          <w:szCs w:val="24"/>
          <w:lang w:val="en-US"/>
        </w:rPr>
      </w:pPr>
      <w:bookmarkStart w:id="26" w:name="_Toc85038295"/>
      <w:r w:rsidRPr="00084CC8">
        <w:rPr>
          <w:rFonts w:ascii="Arial" w:eastAsia="Proxima Nova Rg" w:hAnsi="Arial" w:cs="Arial"/>
          <w:b/>
          <w:bCs/>
          <w:color w:val="0A5E58"/>
          <w:sz w:val="24"/>
          <w:szCs w:val="24"/>
          <w:lang w:val="en-US"/>
        </w:rPr>
        <w:t>GO-Live assistance</w:t>
      </w:r>
      <w:bookmarkEnd w:id="26"/>
    </w:p>
    <w:p w14:paraId="513152D7" w14:textId="77777777" w:rsidR="00575BED" w:rsidRPr="00575BED" w:rsidRDefault="00575BED" w:rsidP="00575BED">
      <w:pPr>
        <w:rPr>
          <w:rFonts w:ascii="Arial" w:hAnsi="Arial" w:cs="Arial"/>
          <w:lang w:val="en-US"/>
        </w:rPr>
      </w:pPr>
      <w:r w:rsidRPr="00575BED">
        <w:rPr>
          <w:rFonts w:ascii="Arial" w:hAnsi="Arial" w:cs="Arial"/>
          <w:lang w:val="en-US"/>
        </w:rPr>
        <w:t xml:space="preserve">Consultant from SuperOffice will assist with the set-up of </w:t>
      </w:r>
      <w:proofErr w:type="spellStart"/>
      <w:r w:rsidRPr="00575BED">
        <w:rPr>
          <w:rFonts w:ascii="Arial" w:hAnsi="Arial" w:cs="Arial"/>
          <w:lang w:val="en-US"/>
        </w:rPr>
        <w:t>WebTools</w:t>
      </w:r>
      <w:proofErr w:type="spellEnd"/>
      <w:r w:rsidRPr="00575BED">
        <w:rPr>
          <w:rFonts w:ascii="Arial" w:hAnsi="Arial" w:cs="Arial"/>
          <w:lang w:val="en-US"/>
        </w:rPr>
        <w:t xml:space="preserve"> and </w:t>
      </w:r>
      <w:proofErr w:type="spellStart"/>
      <w:r w:rsidRPr="00575BED">
        <w:rPr>
          <w:rFonts w:ascii="Arial" w:hAnsi="Arial" w:cs="Arial"/>
          <w:lang w:val="en-US"/>
        </w:rPr>
        <w:t>MailLink</w:t>
      </w:r>
      <w:proofErr w:type="spellEnd"/>
      <w:r w:rsidRPr="00575BED">
        <w:rPr>
          <w:rFonts w:ascii="Arial" w:hAnsi="Arial" w:cs="Arial"/>
          <w:lang w:val="en-US"/>
        </w:rPr>
        <w:t xml:space="preserve"> that handle documents and emails in the upgraded solution. In addition, having a consultant at your disposal to handle any questions that arise will ensure a smooth start-up of the new upgraded CRM solution.  </w:t>
      </w:r>
    </w:p>
    <w:tbl>
      <w:tblPr>
        <w:tblStyle w:val="SuperOffice2"/>
        <w:tblW w:w="5000" w:type="pct"/>
        <w:tblLook w:val="0660" w:firstRow="1" w:lastRow="1" w:firstColumn="0" w:lastColumn="0" w:noHBand="1" w:noVBand="1"/>
      </w:tblPr>
      <w:tblGrid>
        <w:gridCol w:w="3947"/>
        <w:gridCol w:w="1818"/>
        <w:gridCol w:w="2155"/>
        <w:gridCol w:w="1440"/>
      </w:tblGrid>
      <w:tr w:rsidR="00575BED" w:rsidRPr="00575BED" w14:paraId="0DBC140C" w14:textId="77777777" w:rsidTr="00C00CA7">
        <w:trPr>
          <w:cnfStyle w:val="100000000000" w:firstRow="1" w:lastRow="0" w:firstColumn="0" w:lastColumn="0" w:oddVBand="0" w:evenVBand="0" w:oddHBand="0" w:evenHBand="0" w:firstRowFirstColumn="0" w:firstRowLastColumn="0" w:lastRowFirstColumn="0" w:lastRowLastColumn="0"/>
        </w:trPr>
        <w:tc>
          <w:tcPr>
            <w:tcW w:w="2109" w:type="pct"/>
            <w:shd w:val="clear" w:color="auto" w:fill="0A5E58"/>
            <w:vAlign w:val="center"/>
          </w:tcPr>
          <w:p w14:paraId="6C43D559" w14:textId="77777777" w:rsidR="00575BED" w:rsidRPr="00575BED" w:rsidRDefault="00575BED" w:rsidP="00575BED">
            <w:pPr>
              <w:spacing w:after="120"/>
              <w:rPr>
                <w:rFonts w:ascii="Arial" w:hAnsi="Arial" w:cs="Arial"/>
                <w:color w:val="F0F2F5"/>
                <w:sz w:val="18"/>
                <w:szCs w:val="18"/>
              </w:rPr>
            </w:pPr>
            <w:r w:rsidRPr="00575BED">
              <w:rPr>
                <w:rFonts w:ascii="Arial" w:hAnsi="Arial" w:cs="Arial"/>
                <w:color w:val="F0F2F5"/>
                <w:sz w:val="18"/>
                <w:szCs w:val="18"/>
              </w:rPr>
              <w:t>Task</w:t>
            </w:r>
          </w:p>
        </w:tc>
        <w:tc>
          <w:tcPr>
            <w:tcW w:w="971" w:type="pct"/>
            <w:shd w:val="clear" w:color="auto" w:fill="0A5E58"/>
            <w:vAlign w:val="center"/>
          </w:tcPr>
          <w:p w14:paraId="015CAFF9" w14:textId="77777777" w:rsidR="00575BED" w:rsidRPr="00575BED" w:rsidRDefault="00575BED" w:rsidP="00575BED">
            <w:pPr>
              <w:spacing w:after="120"/>
              <w:rPr>
                <w:rFonts w:ascii="Arial" w:hAnsi="Arial" w:cs="Arial"/>
                <w:color w:val="F0F2F5"/>
                <w:sz w:val="18"/>
                <w:szCs w:val="18"/>
              </w:rPr>
            </w:pPr>
          </w:p>
        </w:tc>
        <w:tc>
          <w:tcPr>
            <w:tcW w:w="1151" w:type="pct"/>
            <w:shd w:val="clear" w:color="auto" w:fill="0A5E58"/>
            <w:vAlign w:val="center"/>
          </w:tcPr>
          <w:p w14:paraId="5BD781A7" w14:textId="77777777" w:rsidR="00575BED" w:rsidRPr="00575BED" w:rsidRDefault="00575BED" w:rsidP="00575BED">
            <w:pPr>
              <w:spacing w:after="120"/>
              <w:rPr>
                <w:rFonts w:ascii="Arial" w:hAnsi="Arial" w:cs="Arial"/>
                <w:color w:val="F0F2F5"/>
                <w:sz w:val="18"/>
                <w:szCs w:val="18"/>
              </w:rPr>
            </w:pPr>
            <w:r w:rsidRPr="00575BED">
              <w:rPr>
                <w:rFonts w:ascii="Arial" w:hAnsi="Arial" w:cs="Arial"/>
                <w:color w:val="F0F2F5"/>
                <w:sz w:val="18"/>
                <w:szCs w:val="18"/>
              </w:rPr>
              <w:t>Est. time</w:t>
            </w:r>
          </w:p>
        </w:tc>
        <w:tc>
          <w:tcPr>
            <w:tcW w:w="769" w:type="pct"/>
            <w:shd w:val="clear" w:color="auto" w:fill="0A5E58"/>
            <w:vAlign w:val="center"/>
          </w:tcPr>
          <w:p w14:paraId="7595C539" w14:textId="77777777" w:rsidR="00575BED" w:rsidRPr="00575BED" w:rsidRDefault="00575BED" w:rsidP="00575BED">
            <w:pPr>
              <w:spacing w:after="120"/>
              <w:rPr>
                <w:rFonts w:ascii="Arial" w:hAnsi="Arial" w:cs="Arial"/>
                <w:color w:val="F0F2F5"/>
                <w:sz w:val="18"/>
                <w:szCs w:val="18"/>
              </w:rPr>
            </w:pPr>
            <w:r w:rsidRPr="00575BED">
              <w:rPr>
                <w:rFonts w:ascii="Arial" w:hAnsi="Arial" w:cs="Arial"/>
                <w:color w:val="F0F2F5"/>
                <w:sz w:val="18"/>
                <w:szCs w:val="18"/>
              </w:rPr>
              <w:t>Est. cost</w:t>
            </w:r>
          </w:p>
        </w:tc>
      </w:tr>
      <w:tr w:rsidR="00575BED" w:rsidRPr="00575BED" w14:paraId="35AF2546" w14:textId="77777777" w:rsidTr="00C00CA7">
        <w:tc>
          <w:tcPr>
            <w:tcW w:w="2109" w:type="pct"/>
            <w:vAlign w:val="center"/>
          </w:tcPr>
          <w:p w14:paraId="0359B90D" w14:textId="77777777" w:rsidR="00575BED" w:rsidRPr="00575BED" w:rsidRDefault="00575BED" w:rsidP="00575BED">
            <w:pPr>
              <w:spacing w:after="120"/>
              <w:rPr>
                <w:rFonts w:ascii="Arial" w:hAnsi="Arial" w:cs="Arial"/>
                <w:sz w:val="18"/>
                <w:szCs w:val="18"/>
              </w:rPr>
            </w:pPr>
            <w:r w:rsidRPr="00575BED">
              <w:rPr>
                <w:rFonts w:ascii="Arial" w:hAnsi="Arial" w:cs="Arial"/>
                <w:sz w:val="18"/>
                <w:szCs w:val="18"/>
              </w:rPr>
              <w:t>Technical clarification and preparations</w:t>
            </w:r>
          </w:p>
        </w:tc>
        <w:tc>
          <w:tcPr>
            <w:tcW w:w="971" w:type="pct"/>
            <w:vAlign w:val="center"/>
          </w:tcPr>
          <w:p w14:paraId="241CCD0A" w14:textId="77777777" w:rsidR="00575BED" w:rsidRPr="00575BED" w:rsidRDefault="00575BED" w:rsidP="00575BED">
            <w:pPr>
              <w:spacing w:after="120"/>
              <w:rPr>
                <w:rFonts w:ascii="Arial" w:hAnsi="Arial" w:cs="Arial"/>
                <w:sz w:val="18"/>
                <w:szCs w:val="18"/>
              </w:rPr>
            </w:pPr>
          </w:p>
        </w:tc>
        <w:tc>
          <w:tcPr>
            <w:tcW w:w="1151" w:type="pct"/>
            <w:vAlign w:val="center"/>
          </w:tcPr>
          <w:p w14:paraId="7FF2BDA3" w14:textId="77777777" w:rsidR="00575BED" w:rsidRPr="00575BED" w:rsidRDefault="00575BED" w:rsidP="00575BED">
            <w:pPr>
              <w:spacing w:after="120"/>
              <w:rPr>
                <w:rFonts w:ascii="Arial" w:hAnsi="Arial" w:cs="Arial"/>
                <w:sz w:val="18"/>
                <w:szCs w:val="18"/>
              </w:rPr>
            </w:pPr>
            <w:r w:rsidRPr="00575BED">
              <w:rPr>
                <w:rFonts w:ascii="Arial" w:hAnsi="Arial" w:cs="Arial"/>
                <w:sz w:val="18"/>
              </w:rPr>
              <w:t>2 hours</w:t>
            </w:r>
          </w:p>
        </w:tc>
        <w:tc>
          <w:tcPr>
            <w:tcW w:w="769" w:type="pct"/>
            <w:vAlign w:val="center"/>
          </w:tcPr>
          <w:p w14:paraId="1E622195" w14:textId="77777777" w:rsidR="00575BED" w:rsidRPr="00575BED" w:rsidRDefault="00575BED" w:rsidP="00575BED">
            <w:pPr>
              <w:spacing w:after="120"/>
              <w:jc w:val="right"/>
              <w:rPr>
                <w:rFonts w:ascii="Arial" w:hAnsi="Arial" w:cs="Arial"/>
                <w:sz w:val="18"/>
                <w:szCs w:val="18"/>
              </w:rPr>
            </w:pPr>
            <w:r w:rsidRPr="00575BED">
              <w:rPr>
                <w:rFonts w:ascii="Arial" w:hAnsi="Arial" w:cs="Arial"/>
                <w:sz w:val="18"/>
              </w:rPr>
              <w:t>EUR XX</w:t>
            </w:r>
          </w:p>
        </w:tc>
      </w:tr>
      <w:tr w:rsidR="00575BED" w:rsidRPr="00575BED" w14:paraId="6248FFB5" w14:textId="77777777" w:rsidTr="00C00CA7">
        <w:tc>
          <w:tcPr>
            <w:tcW w:w="2109" w:type="pct"/>
            <w:vAlign w:val="center"/>
          </w:tcPr>
          <w:p w14:paraId="1B35C799" w14:textId="77777777" w:rsidR="00575BED" w:rsidRPr="00575BED" w:rsidRDefault="00575BED" w:rsidP="00575BED">
            <w:pPr>
              <w:spacing w:after="120"/>
              <w:rPr>
                <w:rFonts w:ascii="Arial" w:hAnsi="Arial" w:cs="Arial"/>
                <w:sz w:val="18"/>
                <w:szCs w:val="18"/>
              </w:rPr>
            </w:pPr>
            <w:r w:rsidRPr="00575BED">
              <w:rPr>
                <w:rFonts w:ascii="Arial" w:hAnsi="Arial" w:cs="Arial"/>
                <w:sz w:val="18"/>
                <w:szCs w:val="18"/>
              </w:rPr>
              <w:t>Upgrade of SuperOffice CRM</w:t>
            </w:r>
          </w:p>
        </w:tc>
        <w:tc>
          <w:tcPr>
            <w:tcW w:w="971" w:type="pct"/>
            <w:vAlign w:val="center"/>
          </w:tcPr>
          <w:p w14:paraId="7936F1E6" w14:textId="77777777" w:rsidR="00575BED" w:rsidRPr="00575BED" w:rsidRDefault="00575BED" w:rsidP="00575BED">
            <w:pPr>
              <w:spacing w:after="120"/>
              <w:rPr>
                <w:rFonts w:ascii="Arial" w:hAnsi="Arial" w:cs="Arial"/>
                <w:sz w:val="18"/>
                <w:szCs w:val="18"/>
              </w:rPr>
            </w:pPr>
          </w:p>
        </w:tc>
        <w:tc>
          <w:tcPr>
            <w:tcW w:w="1151" w:type="pct"/>
            <w:vAlign w:val="center"/>
          </w:tcPr>
          <w:p w14:paraId="4BEB0309" w14:textId="77777777" w:rsidR="00575BED" w:rsidRPr="00575BED" w:rsidRDefault="00575BED" w:rsidP="00575BED">
            <w:pPr>
              <w:spacing w:after="120"/>
              <w:rPr>
                <w:rFonts w:ascii="Arial" w:hAnsi="Arial" w:cs="Arial"/>
                <w:sz w:val="18"/>
                <w:szCs w:val="18"/>
              </w:rPr>
            </w:pPr>
            <w:r w:rsidRPr="00575BED">
              <w:rPr>
                <w:rFonts w:ascii="Arial" w:hAnsi="Arial" w:cs="Arial"/>
                <w:sz w:val="18"/>
              </w:rPr>
              <w:t>1 day</w:t>
            </w:r>
          </w:p>
        </w:tc>
        <w:tc>
          <w:tcPr>
            <w:tcW w:w="769" w:type="pct"/>
            <w:vAlign w:val="center"/>
          </w:tcPr>
          <w:p w14:paraId="11E03B20" w14:textId="77777777" w:rsidR="00575BED" w:rsidRPr="00575BED" w:rsidRDefault="00575BED" w:rsidP="00575BED">
            <w:pPr>
              <w:spacing w:after="120"/>
              <w:jc w:val="right"/>
              <w:rPr>
                <w:rFonts w:ascii="Arial" w:hAnsi="Arial" w:cs="Arial"/>
                <w:sz w:val="18"/>
                <w:szCs w:val="18"/>
              </w:rPr>
            </w:pPr>
            <w:r w:rsidRPr="00575BED">
              <w:rPr>
                <w:rFonts w:ascii="Arial" w:hAnsi="Arial" w:cs="Arial"/>
                <w:sz w:val="18"/>
              </w:rPr>
              <w:t>EUR XX</w:t>
            </w:r>
          </w:p>
        </w:tc>
      </w:tr>
      <w:tr w:rsidR="00575BED" w:rsidRPr="00575BED" w14:paraId="4F46E617" w14:textId="77777777" w:rsidTr="00C00CA7">
        <w:tc>
          <w:tcPr>
            <w:tcW w:w="2109" w:type="pct"/>
            <w:vAlign w:val="center"/>
          </w:tcPr>
          <w:p w14:paraId="2586AEBA" w14:textId="77777777" w:rsidR="00575BED" w:rsidRPr="00575BED" w:rsidRDefault="00575BED" w:rsidP="00575BED">
            <w:pPr>
              <w:spacing w:after="120"/>
              <w:rPr>
                <w:rFonts w:ascii="Arial" w:hAnsi="Arial" w:cs="Arial"/>
                <w:sz w:val="18"/>
                <w:szCs w:val="18"/>
              </w:rPr>
            </w:pPr>
            <w:r w:rsidRPr="00575BED">
              <w:rPr>
                <w:rFonts w:ascii="Arial" w:hAnsi="Arial" w:cs="Arial"/>
                <w:sz w:val="18"/>
                <w:szCs w:val="18"/>
              </w:rPr>
              <w:t>Upgrade of Exchange Synchronizer</w:t>
            </w:r>
          </w:p>
        </w:tc>
        <w:tc>
          <w:tcPr>
            <w:tcW w:w="971" w:type="pct"/>
            <w:vAlign w:val="center"/>
          </w:tcPr>
          <w:p w14:paraId="3AE9E598" w14:textId="77777777" w:rsidR="00575BED" w:rsidRPr="00575BED" w:rsidRDefault="00575BED" w:rsidP="00575BED">
            <w:pPr>
              <w:spacing w:after="120"/>
              <w:rPr>
                <w:rFonts w:ascii="Arial" w:hAnsi="Arial" w:cs="Arial"/>
                <w:sz w:val="18"/>
                <w:szCs w:val="18"/>
              </w:rPr>
            </w:pPr>
          </w:p>
        </w:tc>
        <w:tc>
          <w:tcPr>
            <w:tcW w:w="1151" w:type="pct"/>
            <w:vAlign w:val="center"/>
          </w:tcPr>
          <w:p w14:paraId="3A19D1C2" w14:textId="77777777" w:rsidR="00575BED" w:rsidRPr="00575BED" w:rsidRDefault="00575BED" w:rsidP="00575BED">
            <w:pPr>
              <w:spacing w:after="120"/>
              <w:rPr>
                <w:rFonts w:ascii="Arial" w:hAnsi="Arial" w:cs="Arial"/>
                <w:sz w:val="18"/>
              </w:rPr>
            </w:pPr>
            <w:r w:rsidRPr="00575BED">
              <w:rPr>
                <w:rFonts w:ascii="Arial" w:hAnsi="Arial" w:cs="Arial"/>
                <w:sz w:val="18"/>
              </w:rPr>
              <w:t>4 hours</w:t>
            </w:r>
          </w:p>
        </w:tc>
        <w:tc>
          <w:tcPr>
            <w:tcW w:w="769" w:type="pct"/>
            <w:vAlign w:val="center"/>
          </w:tcPr>
          <w:p w14:paraId="0B90DBA4" w14:textId="77777777" w:rsidR="00575BED" w:rsidRPr="00575BED" w:rsidRDefault="00575BED" w:rsidP="00575BED">
            <w:pPr>
              <w:spacing w:after="120"/>
              <w:jc w:val="right"/>
              <w:rPr>
                <w:rFonts w:ascii="Arial" w:hAnsi="Arial" w:cs="Arial"/>
                <w:sz w:val="18"/>
              </w:rPr>
            </w:pPr>
            <w:r w:rsidRPr="00575BED">
              <w:rPr>
                <w:rFonts w:ascii="Arial" w:hAnsi="Arial" w:cs="Arial"/>
                <w:sz w:val="18"/>
              </w:rPr>
              <w:t>EUR XX</w:t>
            </w:r>
          </w:p>
        </w:tc>
      </w:tr>
      <w:tr w:rsidR="00575BED" w:rsidRPr="00575BED" w14:paraId="4668BFD6" w14:textId="77777777" w:rsidTr="00C00CA7">
        <w:tc>
          <w:tcPr>
            <w:tcW w:w="2109" w:type="pct"/>
            <w:vAlign w:val="center"/>
          </w:tcPr>
          <w:p w14:paraId="6DF5CD14" w14:textId="77777777" w:rsidR="00575BED" w:rsidRPr="00575BED" w:rsidRDefault="00575BED" w:rsidP="00575BED">
            <w:pPr>
              <w:spacing w:after="120"/>
              <w:rPr>
                <w:rFonts w:ascii="Arial" w:hAnsi="Arial" w:cs="Arial"/>
                <w:sz w:val="18"/>
                <w:szCs w:val="18"/>
              </w:rPr>
            </w:pPr>
            <w:r w:rsidRPr="00575BED">
              <w:rPr>
                <w:rFonts w:ascii="Arial" w:hAnsi="Arial" w:cs="Arial"/>
                <w:sz w:val="18"/>
                <w:szCs w:val="18"/>
              </w:rPr>
              <w:t>Go-Live assistance</w:t>
            </w:r>
          </w:p>
        </w:tc>
        <w:tc>
          <w:tcPr>
            <w:tcW w:w="971" w:type="pct"/>
            <w:vAlign w:val="center"/>
          </w:tcPr>
          <w:p w14:paraId="09C97879" w14:textId="77777777" w:rsidR="00575BED" w:rsidRPr="00575BED" w:rsidRDefault="00575BED" w:rsidP="00575BED">
            <w:pPr>
              <w:spacing w:after="120"/>
              <w:rPr>
                <w:rFonts w:ascii="Arial" w:hAnsi="Arial" w:cs="Arial"/>
                <w:sz w:val="18"/>
              </w:rPr>
            </w:pPr>
          </w:p>
        </w:tc>
        <w:tc>
          <w:tcPr>
            <w:tcW w:w="1151" w:type="pct"/>
            <w:vAlign w:val="center"/>
          </w:tcPr>
          <w:p w14:paraId="111F6558" w14:textId="77777777" w:rsidR="00575BED" w:rsidRPr="00575BED" w:rsidRDefault="00575BED" w:rsidP="00575BED">
            <w:pPr>
              <w:spacing w:after="120"/>
              <w:rPr>
                <w:rFonts w:ascii="Arial" w:hAnsi="Arial" w:cs="Arial"/>
                <w:sz w:val="18"/>
              </w:rPr>
            </w:pPr>
            <w:r w:rsidRPr="00575BED">
              <w:rPr>
                <w:rFonts w:ascii="Arial" w:hAnsi="Arial" w:cs="Arial"/>
                <w:sz w:val="18"/>
              </w:rPr>
              <w:t>2 hours</w:t>
            </w:r>
          </w:p>
        </w:tc>
        <w:tc>
          <w:tcPr>
            <w:tcW w:w="769" w:type="pct"/>
            <w:vAlign w:val="center"/>
          </w:tcPr>
          <w:p w14:paraId="7C7F9AF6" w14:textId="77777777" w:rsidR="00575BED" w:rsidRPr="00575BED" w:rsidRDefault="00575BED" w:rsidP="00575BED">
            <w:pPr>
              <w:spacing w:after="120"/>
              <w:jc w:val="right"/>
              <w:rPr>
                <w:rFonts w:ascii="Arial" w:hAnsi="Arial" w:cs="Arial"/>
                <w:sz w:val="18"/>
              </w:rPr>
            </w:pPr>
            <w:r w:rsidRPr="00575BED">
              <w:rPr>
                <w:rFonts w:ascii="Arial" w:hAnsi="Arial" w:cs="Arial"/>
                <w:sz w:val="18"/>
              </w:rPr>
              <w:t>EUR XX</w:t>
            </w:r>
          </w:p>
        </w:tc>
      </w:tr>
      <w:tr w:rsidR="00575BED" w:rsidRPr="00575BED" w14:paraId="4ECD4C2F" w14:textId="77777777" w:rsidTr="00C00CA7">
        <w:trPr>
          <w:cnfStyle w:val="010000000000" w:firstRow="0" w:lastRow="1" w:firstColumn="0" w:lastColumn="0" w:oddVBand="0" w:evenVBand="0" w:oddHBand="0" w:evenHBand="0" w:firstRowFirstColumn="0" w:firstRowLastColumn="0" w:lastRowFirstColumn="0" w:lastRowLastColumn="0"/>
        </w:trPr>
        <w:tc>
          <w:tcPr>
            <w:tcW w:w="2109" w:type="pct"/>
            <w:shd w:val="clear" w:color="auto" w:fill="A7D4DE"/>
            <w:vAlign w:val="center"/>
          </w:tcPr>
          <w:p w14:paraId="3B9440F2" w14:textId="77777777" w:rsidR="00575BED" w:rsidRPr="00575BED" w:rsidRDefault="00575BED" w:rsidP="00575BED">
            <w:pPr>
              <w:spacing w:after="120"/>
              <w:rPr>
                <w:rFonts w:ascii="Arial" w:hAnsi="Arial" w:cs="Arial"/>
                <w:sz w:val="18"/>
                <w:szCs w:val="18"/>
              </w:rPr>
            </w:pPr>
          </w:p>
        </w:tc>
        <w:tc>
          <w:tcPr>
            <w:tcW w:w="971" w:type="pct"/>
            <w:shd w:val="clear" w:color="auto" w:fill="A7D4DE"/>
            <w:vAlign w:val="center"/>
          </w:tcPr>
          <w:p w14:paraId="418C5357" w14:textId="77777777" w:rsidR="00575BED" w:rsidRPr="00575BED" w:rsidRDefault="00575BED" w:rsidP="00575BED">
            <w:pPr>
              <w:spacing w:after="120"/>
              <w:rPr>
                <w:rFonts w:ascii="Arial" w:hAnsi="Arial" w:cs="Arial"/>
                <w:sz w:val="18"/>
                <w:szCs w:val="18"/>
              </w:rPr>
            </w:pPr>
            <w:r w:rsidRPr="00575BED">
              <w:rPr>
                <w:rFonts w:ascii="Arial" w:hAnsi="Arial" w:cs="Arial"/>
                <w:b/>
                <w:bCs/>
                <w:sz w:val="18"/>
                <w:szCs w:val="18"/>
              </w:rPr>
              <w:t>Totale:</w:t>
            </w:r>
          </w:p>
        </w:tc>
        <w:tc>
          <w:tcPr>
            <w:tcW w:w="1151" w:type="pct"/>
            <w:shd w:val="clear" w:color="auto" w:fill="A7D4DE"/>
            <w:vAlign w:val="center"/>
          </w:tcPr>
          <w:p w14:paraId="3F65F8C3" w14:textId="77777777" w:rsidR="00575BED" w:rsidRPr="00575BED" w:rsidRDefault="00575BED" w:rsidP="00575BED">
            <w:pPr>
              <w:spacing w:after="120"/>
              <w:rPr>
                <w:rFonts w:ascii="Arial" w:hAnsi="Arial" w:cs="Arial"/>
                <w:sz w:val="18"/>
                <w:szCs w:val="18"/>
              </w:rPr>
            </w:pPr>
            <w:r w:rsidRPr="00575BED">
              <w:rPr>
                <w:rFonts w:ascii="Arial" w:hAnsi="Arial" w:cs="Arial"/>
                <w:b/>
                <w:bCs/>
                <w:sz w:val="18"/>
                <w:szCs w:val="18"/>
              </w:rPr>
              <w:t>2 days</w:t>
            </w:r>
          </w:p>
        </w:tc>
        <w:tc>
          <w:tcPr>
            <w:tcW w:w="769" w:type="pct"/>
            <w:shd w:val="clear" w:color="auto" w:fill="A7D4DE"/>
            <w:vAlign w:val="center"/>
          </w:tcPr>
          <w:p w14:paraId="4605279B" w14:textId="77777777" w:rsidR="00575BED" w:rsidRPr="00575BED" w:rsidRDefault="00575BED" w:rsidP="00575BED">
            <w:pPr>
              <w:spacing w:after="120"/>
              <w:jc w:val="right"/>
              <w:rPr>
                <w:rFonts w:ascii="Arial" w:hAnsi="Arial" w:cs="Arial"/>
                <w:sz w:val="18"/>
                <w:szCs w:val="18"/>
              </w:rPr>
            </w:pPr>
            <w:r w:rsidRPr="00575BED">
              <w:rPr>
                <w:rFonts w:ascii="Arial" w:hAnsi="Arial" w:cs="Arial"/>
                <w:b/>
                <w:bCs/>
                <w:sz w:val="18"/>
                <w:szCs w:val="18"/>
              </w:rPr>
              <w:t>EUR XX</w:t>
            </w:r>
          </w:p>
        </w:tc>
      </w:tr>
    </w:tbl>
    <w:p w14:paraId="7F36ABFC" w14:textId="6F70CD18" w:rsidR="001D35E2" w:rsidRDefault="001D35E2">
      <w:pPr>
        <w:rPr>
          <w:lang w:val="en-US"/>
        </w:rPr>
      </w:pPr>
    </w:p>
    <w:p w14:paraId="0DC590F5" w14:textId="77777777" w:rsidR="00575BED" w:rsidRPr="00575BED" w:rsidRDefault="00575BED" w:rsidP="00084CC8">
      <w:pPr>
        <w:rPr>
          <w:rFonts w:ascii="Arial" w:eastAsia="Proxima Nova Rg" w:hAnsi="Arial" w:cs="Arial"/>
          <w:b/>
          <w:bCs/>
          <w:color w:val="0A5E58"/>
          <w:sz w:val="24"/>
          <w:szCs w:val="24"/>
          <w:lang w:val="en-US"/>
        </w:rPr>
      </w:pPr>
      <w:bookmarkStart w:id="27" w:name="_Toc85038296"/>
      <w:r w:rsidRPr="00575BED">
        <w:rPr>
          <w:rFonts w:ascii="Arial" w:eastAsia="Proxima Nova Rg" w:hAnsi="Arial" w:cs="Arial"/>
          <w:b/>
          <w:bCs/>
          <w:color w:val="0A5E58"/>
          <w:sz w:val="24"/>
          <w:szCs w:val="24"/>
          <w:lang w:val="en-US"/>
        </w:rPr>
        <w:t>Requirement analysis (Pre-Solution Evaluation)</w:t>
      </w:r>
      <w:bookmarkEnd w:id="27"/>
    </w:p>
    <w:p w14:paraId="6F56C1BF" w14:textId="77777777" w:rsidR="00575BED" w:rsidRPr="00575BED" w:rsidRDefault="00575BED" w:rsidP="00575BED">
      <w:pPr>
        <w:rPr>
          <w:rFonts w:ascii="Arial" w:hAnsi="Arial" w:cs="Arial"/>
          <w:szCs w:val="20"/>
          <w:lang w:val="en-US"/>
        </w:rPr>
      </w:pPr>
      <w:r w:rsidRPr="00575BED">
        <w:rPr>
          <w:rFonts w:ascii="Arial" w:hAnsi="Arial" w:cs="Arial"/>
          <w:szCs w:val="20"/>
          <w:lang w:val="en-US"/>
        </w:rPr>
        <w:t xml:space="preserve">A walkthrough and analysis of the requirements in detail. The outcome is a solid understanding and alignment of the project scope. </w:t>
      </w:r>
    </w:p>
    <w:p w14:paraId="6E53A5CF" w14:textId="77777777" w:rsidR="00575BED" w:rsidRPr="00575BED" w:rsidRDefault="00575BED" w:rsidP="00575BED">
      <w:pPr>
        <w:rPr>
          <w:rFonts w:ascii="Arial" w:hAnsi="Arial" w:cs="Arial"/>
          <w:szCs w:val="20"/>
          <w:lang w:val="en-US"/>
        </w:rPr>
      </w:pPr>
    </w:p>
    <w:p w14:paraId="1A0CE5EC" w14:textId="77777777" w:rsidR="00575BED" w:rsidRPr="00575BED" w:rsidRDefault="00575BED" w:rsidP="00084CC8">
      <w:pPr>
        <w:rPr>
          <w:rFonts w:ascii="Arial" w:eastAsia="Proxima Nova Rg" w:hAnsi="Arial" w:cs="Arial"/>
          <w:b/>
          <w:bCs/>
          <w:color w:val="0A5E58"/>
          <w:sz w:val="24"/>
          <w:szCs w:val="24"/>
          <w:lang w:val="en-US"/>
        </w:rPr>
      </w:pPr>
      <w:bookmarkStart w:id="28" w:name="_Toc85038297"/>
      <w:r w:rsidRPr="00575BED">
        <w:rPr>
          <w:rFonts w:ascii="Arial" w:eastAsia="Proxima Nova Rg" w:hAnsi="Arial" w:cs="Arial"/>
          <w:b/>
          <w:bCs/>
          <w:color w:val="0A5E58"/>
          <w:sz w:val="24"/>
          <w:szCs w:val="24"/>
          <w:lang w:val="en-US"/>
        </w:rPr>
        <w:t>Project planning</w:t>
      </w:r>
      <w:bookmarkEnd w:id="28"/>
    </w:p>
    <w:p w14:paraId="7BDD3B9D" w14:textId="77777777" w:rsidR="00575BED" w:rsidRPr="00575BED" w:rsidRDefault="00575BED" w:rsidP="00575BED">
      <w:pPr>
        <w:rPr>
          <w:rFonts w:ascii="Arial" w:hAnsi="Arial" w:cs="Arial"/>
          <w:szCs w:val="20"/>
          <w:lang w:val="en-US"/>
        </w:rPr>
      </w:pPr>
      <w:r w:rsidRPr="00575BED">
        <w:rPr>
          <w:rFonts w:ascii="Arial" w:hAnsi="Arial" w:cs="Arial"/>
          <w:szCs w:val="20"/>
          <w:lang w:val="en-US"/>
        </w:rPr>
        <w:lastRenderedPageBreak/>
        <w:t xml:space="preserve">A Project Definitions Document (PDD) is jointly compiled with the customer. This will determine the different roles and responsibilities of the project members and helps to define resource allocation </w:t>
      </w:r>
      <w:proofErr w:type="gramStart"/>
      <w:r w:rsidRPr="00575BED">
        <w:rPr>
          <w:rFonts w:ascii="Arial" w:hAnsi="Arial" w:cs="Arial"/>
          <w:szCs w:val="20"/>
          <w:lang w:val="en-US"/>
        </w:rPr>
        <w:t>i.e.</w:t>
      </w:r>
      <w:proofErr w:type="gramEnd"/>
      <w:r w:rsidRPr="00575BED">
        <w:rPr>
          <w:rFonts w:ascii="Arial" w:hAnsi="Arial" w:cs="Arial"/>
          <w:szCs w:val="20"/>
          <w:lang w:val="en-US"/>
        </w:rPr>
        <w:t xml:space="preserve"> who is responsible for each specific action, and at what stage. A detailed project plan will be agreed.   </w:t>
      </w:r>
    </w:p>
    <w:p w14:paraId="7144EEAB" w14:textId="77777777" w:rsidR="00575BED" w:rsidRPr="00575BED" w:rsidRDefault="00575BED" w:rsidP="00575BED">
      <w:pPr>
        <w:rPr>
          <w:rFonts w:ascii="Arial" w:hAnsi="Arial" w:cs="Arial"/>
          <w:szCs w:val="20"/>
          <w:lang w:val="en-US"/>
        </w:rPr>
      </w:pPr>
      <w:r w:rsidRPr="00575BED">
        <w:rPr>
          <w:rFonts w:ascii="Arial" w:hAnsi="Arial" w:cs="Arial"/>
          <w:szCs w:val="20"/>
          <w:lang w:val="en-US"/>
        </w:rPr>
        <w:t xml:space="preserve">  </w:t>
      </w:r>
    </w:p>
    <w:p w14:paraId="7C85010A" w14:textId="77777777" w:rsidR="00575BED" w:rsidRPr="00575BED" w:rsidRDefault="00575BED" w:rsidP="00084CC8">
      <w:pPr>
        <w:rPr>
          <w:rFonts w:ascii="Arial" w:eastAsia="Proxima Nova Rg" w:hAnsi="Arial" w:cs="Arial"/>
          <w:b/>
          <w:bCs/>
          <w:color w:val="0A5E58"/>
          <w:sz w:val="24"/>
          <w:szCs w:val="24"/>
          <w:lang w:val="en-US"/>
        </w:rPr>
      </w:pPr>
      <w:bookmarkStart w:id="29" w:name="_Toc85038298"/>
      <w:r w:rsidRPr="00575BED">
        <w:rPr>
          <w:rFonts w:ascii="Arial" w:eastAsia="Proxima Nova Rg" w:hAnsi="Arial" w:cs="Arial"/>
          <w:b/>
          <w:bCs/>
          <w:color w:val="0A5E58"/>
          <w:sz w:val="24"/>
          <w:szCs w:val="24"/>
          <w:lang w:val="en-US"/>
        </w:rPr>
        <w:t>Kick-off meeting</w:t>
      </w:r>
      <w:bookmarkEnd w:id="29"/>
    </w:p>
    <w:p w14:paraId="1585E4A1" w14:textId="77777777" w:rsidR="00575BED" w:rsidRPr="00575BED" w:rsidRDefault="00575BED" w:rsidP="00575BED">
      <w:pPr>
        <w:rPr>
          <w:rFonts w:ascii="Arial" w:hAnsi="Arial" w:cs="Arial"/>
          <w:szCs w:val="20"/>
          <w:lang w:val="en-US"/>
        </w:rPr>
      </w:pPr>
      <w:r w:rsidRPr="00575BED">
        <w:rPr>
          <w:rFonts w:ascii="Arial" w:hAnsi="Arial" w:cs="Arial"/>
          <w:szCs w:val="20"/>
          <w:lang w:val="en-US"/>
        </w:rPr>
        <w:t xml:space="preserve">The project starts with a joint working meeting where the project team members are </w:t>
      </w:r>
      <w:proofErr w:type="gramStart"/>
      <w:r w:rsidRPr="00575BED">
        <w:rPr>
          <w:rFonts w:ascii="Arial" w:hAnsi="Arial" w:cs="Arial"/>
          <w:szCs w:val="20"/>
          <w:lang w:val="en-US"/>
        </w:rPr>
        <w:t>introduced</w:t>
      </w:r>
      <w:proofErr w:type="gramEnd"/>
      <w:r w:rsidRPr="00575BED">
        <w:rPr>
          <w:rFonts w:ascii="Arial" w:hAnsi="Arial" w:cs="Arial"/>
          <w:szCs w:val="20"/>
          <w:lang w:val="en-US"/>
        </w:rPr>
        <w:t xml:space="preserve"> and the actions of each member are reviewed. This is simply a reconfirmation of roles, responsibilities, start dates/times etc. and can be conducted via phone/video conference or face-to-face. </w:t>
      </w:r>
    </w:p>
    <w:p w14:paraId="4CA0C20A" w14:textId="77777777" w:rsidR="00575BED" w:rsidRPr="00575BED" w:rsidRDefault="00575BED" w:rsidP="00575BED">
      <w:pPr>
        <w:keepNext/>
        <w:keepLines/>
        <w:spacing w:before="120" w:after="120"/>
        <w:outlineLvl w:val="2"/>
        <w:rPr>
          <w:rFonts w:ascii="Arial" w:eastAsia="Proxima Nova Rg" w:hAnsi="Arial"/>
          <w:b/>
          <w:color w:val="0A5E58"/>
          <w:sz w:val="24"/>
          <w:szCs w:val="24"/>
          <w:lang w:val="en-US"/>
        </w:rPr>
      </w:pPr>
    </w:p>
    <w:p w14:paraId="4E40D365" w14:textId="77777777" w:rsidR="00575BED" w:rsidRPr="00575BED" w:rsidRDefault="00575BED" w:rsidP="00084CC8">
      <w:pPr>
        <w:rPr>
          <w:rFonts w:ascii="Arial" w:eastAsia="Proxima Nova Rg" w:hAnsi="Arial" w:cs="Arial"/>
          <w:b/>
          <w:bCs/>
          <w:color w:val="0A5E58"/>
          <w:sz w:val="24"/>
          <w:szCs w:val="24"/>
          <w:lang w:val="en-US"/>
        </w:rPr>
      </w:pPr>
      <w:bookmarkStart w:id="30" w:name="_Toc85038299"/>
      <w:r w:rsidRPr="00575BED">
        <w:rPr>
          <w:rFonts w:ascii="Arial" w:eastAsia="Proxima Nova Rg" w:hAnsi="Arial" w:cs="Arial"/>
          <w:b/>
          <w:bCs/>
          <w:color w:val="0A5E58"/>
          <w:sz w:val="24"/>
          <w:szCs w:val="24"/>
          <w:lang w:val="en-US"/>
        </w:rPr>
        <w:t>Process Specification (Business Analysis)</w:t>
      </w:r>
      <w:bookmarkEnd w:id="30"/>
    </w:p>
    <w:p w14:paraId="27FABAC3" w14:textId="77777777" w:rsidR="00575BED" w:rsidRPr="00575BED" w:rsidRDefault="00575BED" w:rsidP="00575BED">
      <w:pPr>
        <w:rPr>
          <w:rFonts w:ascii="Arial" w:hAnsi="Arial" w:cs="Arial"/>
          <w:bCs/>
          <w:spacing w:val="-5"/>
          <w:szCs w:val="20"/>
          <w:lang w:val="en-US"/>
        </w:rPr>
      </w:pPr>
      <w:r w:rsidRPr="00575BED">
        <w:rPr>
          <w:rFonts w:ascii="Arial" w:hAnsi="Arial" w:cs="Arial"/>
          <w:szCs w:val="20"/>
          <w:lang w:val="en-US"/>
        </w:rPr>
        <w:t xml:space="preserve">This workshop is conducted over 1 day (although this could be more depending on the number of business processes being considered). Two SuperOffice consultants facilitate the workshop according to the Brown Paper method (an interactive workshop process that enables the views of all the participants to be reflected, </w:t>
      </w:r>
      <w:proofErr w:type="spellStart"/>
      <w:proofErr w:type="gramStart"/>
      <w:r w:rsidRPr="00575BED">
        <w:rPr>
          <w:rFonts w:ascii="Arial" w:hAnsi="Arial" w:cs="Arial"/>
          <w:szCs w:val="20"/>
          <w:lang w:val="en-US"/>
        </w:rPr>
        <w:t>visualised</w:t>
      </w:r>
      <w:proofErr w:type="spellEnd"/>
      <w:proofErr w:type="gramEnd"/>
      <w:r w:rsidRPr="00575BED">
        <w:rPr>
          <w:rFonts w:ascii="Arial" w:hAnsi="Arial" w:cs="Arial"/>
          <w:szCs w:val="20"/>
          <w:lang w:val="en-US"/>
        </w:rPr>
        <w:t xml:space="preserve"> and documented.) </w:t>
      </w:r>
      <w:r w:rsidRPr="00575BED">
        <w:rPr>
          <w:rFonts w:ascii="Arial" w:hAnsi="Arial" w:cs="Arial"/>
          <w:bCs/>
          <w:szCs w:val="20"/>
          <w:lang w:val="en-US"/>
        </w:rPr>
        <w:t>The objective is to jointly identify the work processes in the solution, with a specific focus on the success criteria for one or more work process (</w:t>
      </w:r>
      <w:proofErr w:type="gramStart"/>
      <w:r w:rsidRPr="00575BED">
        <w:rPr>
          <w:rFonts w:ascii="Arial" w:hAnsi="Arial" w:cs="Arial"/>
          <w:bCs/>
          <w:szCs w:val="20"/>
          <w:lang w:val="en-US"/>
        </w:rPr>
        <w:t>i.e.</w:t>
      </w:r>
      <w:proofErr w:type="gramEnd"/>
      <w:r w:rsidRPr="00575BED">
        <w:rPr>
          <w:rFonts w:ascii="Arial" w:hAnsi="Arial" w:cs="Arial"/>
          <w:bCs/>
          <w:szCs w:val="20"/>
          <w:lang w:val="en-US"/>
        </w:rPr>
        <w:t xml:space="preserve"> sales, marketing or service). The </w:t>
      </w:r>
      <w:r w:rsidRPr="00575BED">
        <w:rPr>
          <w:rFonts w:ascii="Arial" w:hAnsi="Arial" w:cs="Arial"/>
          <w:szCs w:val="20"/>
          <w:lang w:val="en-US"/>
        </w:rPr>
        <w:t>Business Analysis workshop is used as the basis for further detailed descriptions and the configuration of the solution.</w:t>
      </w:r>
    </w:p>
    <w:p w14:paraId="58DB81FC" w14:textId="77777777" w:rsidR="00575BED" w:rsidRPr="00575BED" w:rsidRDefault="00575BED" w:rsidP="00575BED">
      <w:pPr>
        <w:rPr>
          <w:rFonts w:ascii="Arial" w:hAnsi="Arial" w:cs="Arial"/>
          <w:bCs/>
          <w:szCs w:val="20"/>
          <w:lang w:val="en-US"/>
        </w:rPr>
      </w:pPr>
      <w:r w:rsidRPr="00575BED">
        <w:rPr>
          <w:rFonts w:ascii="Arial" w:hAnsi="Arial" w:cs="Arial"/>
          <w:bCs/>
          <w:szCs w:val="20"/>
          <w:lang w:val="en-US"/>
        </w:rPr>
        <w:t xml:space="preserve">A preparation document is sent to all participants in advance. This enables the efficiency of the process to be </w:t>
      </w:r>
      <w:proofErr w:type="spellStart"/>
      <w:r w:rsidRPr="00575BED">
        <w:rPr>
          <w:rFonts w:ascii="Arial" w:hAnsi="Arial" w:cs="Arial"/>
          <w:bCs/>
          <w:szCs w:val="20"/>
          <w:lang w:val="en-US"/>
        </w:rPr>
        <w:t>maximised</w:t>
      </w:r>
      <w:proofErr w:type="spellEnd"/>
      <w:r w:rsidRPr="00575BED">
        <w:rPr>
          <w:rFonts w:ascii="Arial" w:hAnsi="Arial" w:cs="Arial"/>
          <w:bCs/>
          <w:szCs w:val="20"/>
          <w:lang w:val="en-US"/>
        </w:rPr>
        <w:t xml:space="preserve"> prior to (and on) the day of the workshop. The process is fully documented. </w:t>
      </w:r>
    </w:p>
    <w:p w14:paraId="1643A932" w14:textId="77777777" w:rsidR="00025DCC" w:rsidRPr="00025DCC" w:rsidRDefault="00025DCC" w:rsidP="00084CC8">
      <w:pPr>
        <w:rPr>
          <w:rFonts w:ascii="Arial" w:eastAsia="Proxima Nova Rg" w:hAnsi="Arial" w:cs="Arial"/>
          <w:b/>
          <w:bCs/>
          <w:color w:val="0A5E58"/>
          <w:sz w:val="24"/>
          <w:szCs w:val="24"/>
          <w:lang w:val="en-US"/>
        </w:rPr>
      </w:pPr>
      <w:bookmarkStart w:id="31" w:name="_Toc85038300"/>
      <w:r w:rsidRPr="00025DCC">
        <w:rPr>
          <w:rFonts w:ascii="Arial" w:eastAsia="Proxima Nova Rg" w:hAnsi="Arial" w:cs="Arial"/>
          <w:b/>
          <w:bCs/>
          <w:color w:val="0A5E58"/>
          <w:sz w:val="24"/>
          <w:szCs w:val="24"/>
          <w:lang w:val="en-US"/>
        </w:rPr>
        <w:t>Configuration Specification</w:t>
      </w:r>
      <w:bookmarkEnd w:id="31"/>
    </w:p>
    <w:p w14:paraId="3CBE9E22" w14:textId="77777777" w:rsidR="00025DCC" w:rsidRPr="00025DCC" w:rsidRDefault="00025DCC" w:rsidP="00025DCC">
      <w:pPr>
        <w:rPr>
          <w:rFonts w:ascii="Arial" w:hAnsi="Arial" w:cs="Arial"/>
          <w:bCs/>
          <w:szCs w:val="20"/>
          <w:lang w:val="en-US"/>
        </w:rPr>
      </w:pPr>
      <w:r w:rsidRPr="00025DCC">
        <w:rPr>
          <w:rFonts w:ascii="Arial" w:hAnsi="Arial" w:cs="Arial"/>
          <w:szCs w:val="20"/>
          <w:lang w:val="en-US"/>
        </w:rPr>
        <w:t xml:space="preserve">This workshop is conducted over 1 day with two SuperOffice consultants. </w:t>
      </w:r>
      <w:r w:rsidRPr="00025DCC">
        <w:rPr>
          <w:rFonts w:ascii="Arial" w:hAnsi="Arial" w:cs="Arial"/>
          <w:lang w:val="en-US"/>
        </w:rPr>
        <w:t xml:space="preserve">The objective of the workshop is to determine the best possible design and configuration for SuperOffice CRM. We focus on the system supporting the selected business processes (as defined in the Business Analysis workshop) and explore the requirements for end user support and reporting. </w:t>
      </w:r>
    </w:p>
    <w:p w14:paraId="77C55650" w14:textId="77777777" w:rsidR="00025DCC" w:rsidRPr="00025DCC" w:rsidRDefault="00025DCC" w:rsidP="00025DCC">
      <w:pPr>
        <w:rPr>
          <w:rFonts w:ascii="Arial" w:hAnsi="Arial" w:cs="Arial"/>
          <w:bCs/>
          <w:szCs w:val="20"/>
          <w:lang w:val="en-US"/>
        </w:rPr>
      </w:pPr>
      <w:r w:rsidRPr="00025DCC">
        <w:rPr>
          <w:rFonts w:ascii="Arial" w:hAnsi="Arial" w:cs="Arial"/>
          <w:bCs/>
          <w:szCs w:val="20"/>
          <w:lang w:val="en-US"/>
        </w:rPr>
        <w:t xml:space="preserve">A preparation document is sent to all participants in advance. This enables the efficiency of the process to be </w:t>
      </w:r>
      <w:proofErr w:type="spellStart"/>
      <w:r w:rsidRPr="00025DCC">
        <w:rPr>
          <w:rFonts w:ascii="Arial" w:hAnsi="Arial" w:cs="Arial"/>
          <w:bCs/>
          <w:szCs w:val="20"/>
          <w:lang w:val="en-US"/>
        </w:rPr>
        <w:t>maximised</w:t>
      </w:r>
      <w:proofErr w:type="spellEnd"/>
      <w:r w:rsidRPr="00025DCC">
        <w:rPr>
          <w:rFonts w:ascii="Arial" w:hAnsi="Arial" w:cs="Arial"/>
          <w:bCs/>
          <w:szCs w:val="20"/>
          <w:lang w:val="en-US"/>
        </w:rPr>
        <w:t xml:space="preserve"> prior to (and on) the day of the workshop. The process is fully documented. </w:t>
      </w:r>
    </w:p>
    <w:p w14:paraId="688D44B4" w14:textId="77777777" w:rsidR="00025DCC" w:rsidRPr="00025DCC" w:rsidRDefault="00025DCC" w:rsidP="00025DCC">
      <w:pPr>
        <w:rPr>
          <w:rFonts w:ascii="Arial" w:hAnsi="Arial" w:cs="Arial"/>
          <w:szCs w:val="20"/>
          <w:lang w:val="en-US"/>
        </w:rPr>
      </w:pPr>
      <w:bookmarkStart w:id="32" w:name="_Hlk481583424"/>
      <w:r w:rsidRPr="00025DCC">
        <w:rPr>
          <w:rFonts w:ascii="Arial" w:hAnsi="Arial" w:cs="Arial"/>
          <w:szCs w:val="20"/>
          <w:highlight w:val="yellow"/>
          <w:lang w:val="en-US"/>
        </w:rPr>
        <w:t>Alternative 1 instead of BA and CS</w:t>
      </w:r>
    </w:p>
    <w:p w14:paraId="0E91A128" w14:textId="77777777" w:rsidR="00025DCC" w:rsidRPr="00025DCC" w:rsidRDefault="00025DCC" w:rsidP="00084CC8">
      <w:pPr>
        <w:rPr>
          <w:rFonts w:ascii="Arial" w:eastAsia="Proxima Nova Rg" w:hAnsi="Arial" w:cs="Arial"/>
          <w:b/>
          <w:bCs/>
          <w:color w:val="0A5E58"/>
          <w:sz w:val="24"/>
          <w:szCs w:val="24"/>
          <w:lang w:val="en-US"/>
        </w:rPr>
      </w:pPr>
      <w:bookmarkStart w:id="33" w:name="_Toc85038301"/>
      <w:r w:rsidRPr="00025DCC">
        <w:rPr>
          <w:rFonts w:ascii="Arial" w:eastAsia="Proxima Nova Rg" w:hAnsi="Arial" w:cs="Arial"/>
          <w:b/>
          <w:bCs/>
          <w:color w:val="0A5E58"/>
          <w:sz w:val="24"/>
          <w:szCs w:val="24"/>
          <w:lang w:val="en-US"/>
        </w:rPr>
        <w:t>Energizer Workshop</w:t>
      </w:r>
      <w:bookmarkEnd w:id="33"/>
    </w:p>
    <w:p w14:paraId="03E0475D" w14:textId="77777777" w:rsidR="00025DCC" w:rsidRPr="00025DCC" w:rsidRDefault="00025DCC" w:rsidP="00025DCC">
      <w:pPr>
        <w:rPr>
          <w:rFonts w:ascii="Arial" w:hAnsi="Arial" w:cs="Arial"/>
          <w:szCs w:val="20"/>
          <w:lang w:val="en-US"/>
        </w:rPr>
      </w:pPr>
      <w:r w:rsidRPr="00025DCC">
        <w:rPr>
          <w:rFonts w:ascii="Arial" w:hAnsi="Arial" w:cs="Arial"/>
          <w:szCs w:val="20"/>
          <w:lang w:val="en-US"/>
        </w:rPr>
        <w:t xml:space="preserve">This workshop is suitable for customers who want to </w:t>
      </w:r>
      <w:proofErr w:type="spellStart"/>
      <w:r w:rsidRPr="00025DCC">
        <w:rPr>
          <w:rFonts w:ascii="Arial" w:hAnsi="Arial" w:cs="Arial"/>
          <w:szCs w:val="20"/>
          <w:lang w:val="en-US"/>
        </w:rPr>
        <w:t>revitalise</w:t>
      </w:r>
      <w:proofErr w:type="spellEnd"/>
      <w:r w:rsidRPr="00025DCC">
        <w:rPr>
          <w:rFonts w:ascii="Arial" w:hAnsi="Arial" w:cs="Arial"/>
          <w:szCs w:val="20"/>
          <w:lang w:val="en-US"/>
        </w:rPr>
        <w:t xml:space="preserve"> an existing solution. </w:t>
      </w:r>
      <w:proofErr w:type="gramStart"/>
      <w:r w:rsidRPr="00025DCC">
        <w:rPr>
          <w:rFonts w:ascii="Arial" w:hAnsi="Arial" w:cs="Arial"/>
          <w:szCs w:val="20"/>
          <w:lang w:val="en-US"/>
        </w:rPr>
        <w:t>E.g.</w:t>
      </w:r>
      <w:proofErr w:type="gramEnd"/>
      <w:r w:rsidRPr="00025DCC">
        <w:rPr>
          <w:rFonts w:ascii="Arial" w:hAnsi="Arial" w:cs="Arial"/>
          <w:szCs w:val="20"/>
          <w:lang w:val="en-US"/>
        </w:rPr>
        <w:t xml:space="preserve"> looking at market changes, product or personnel changes and ensuring the current SuperOffice implementation supports these. Two SuperOffice consultants facilitate this workshop over 1 to 2 days. The objective is to bring the CRM functionality in line with the current working processes of the business and vice versa. The process is fully documented.  </w:t>
      </w:r>
    </w:p>
    <w:p w14:paraId="4E1E675E" w14:textId="77777777" w:rsidR="00025DCC" w:rsidRPr="00025DCC" w:rsidRDefault="00025DCC" w:rsidP="00025DCC">
      <w:pPr>
        <w:rPr>
          <w:rFonts w:ascii="Arial" w:hAnsi="Arial" w:cs="Arial"/>
          <w:szCs w:val="20"/>
          <w:lang w:val="en-US"/>
        </w:rPr>
      </w:pPr>
      <w:r w:rsidRPr="00025DCC">
        <w:rPr>
          <w:rFonts w:ascii="Arial" w:hAnsi="Arial" w:cs="Arial"/>
          <w:szCs w:val="20"/>
          <w:highlight w:val="yellow"/>
          <w:lang w:val="en-US"/>
        </w:rPr>
        <w:t>Alternative 2 instead of BA and CS</w:t>
      </w:r>
    </w:p>
    <w:p w14:paraId="7F705DE8" w14:textId="77777777" w:rsidR="00025DCC" w:rsidRPr="00025DCC" w:rsidRDefault="00025DCC" w:rsidP="00084CC8">
      <w:pPr>
        <w:rPr>
          <w:rFonts w:ascii="Arial" w:eastAsia="Proxima Nova Rg" w:hAnsi="Arial" w:cs="Arial"/>
          <w:b/>
          <w:bCs/>
          <w:color w:val="0A5E58"/>
          <w:sz w:val="24"/>
          <w:szCs w:val="24"/>
          <w:lang w:val="en-US"/>
        </w:rPr>
      </w:pPr>
      <w:bookmarkStart w:id="34" w:name="_Toc85038302"/>
      <w:r w:rsidRPr="00025DCC">
        <w:rPr>
          <w:rFonts w:ascii="Arial" w:eastAsia="Proxima Nova Rg" w:hAnsi="Arial" w:cs="Arial"/>
          <w:b/>
          <w:bCs/>
          <w:color w:val="0A5E58"/>
          <w:sz w:val="24"/>
          <w:szCs w:val="24"/>
          <w:lang w:val="en-US"/>
        </w:rPr>
        <w:t>On-site Configuration</w:t>
      </w:r>
      <w:bookmarkEnd w:id="34"/>
    </w:p>
    <w:p w14:paraId="14CF888B" w14:textId="77777777" w:rsidR="00025DCC" w:rsidRPr="00025DCC" w:rsidRDefault="00025DCC" w:rsidP="00025DCC">
      <w:pPr>
        <w:rPr>
          <w:rFonts w:ascii="Arial" w:hAnsi="Arial" w:cs="Arial"/>
          <w:szCs w:val="20"/>
          <w:lang w:val="en-US"/>
        </w:rPr>
      </w:pPr>
      <w:r w:rsidRPr="00025DCC">
        <w:rPr>
          <w:rFonts w:ascii="Arial" w:hAnsi="Arial" w:cs="Arial"/>
          <w:szCs w:val="20"/>
          <w:lang w:val="en-US"/>
        </w:rPr>
        <w:t xml:space="preserve">This activity presumes that no work process / </w:t>
      </w:r>
      <w:proofErr w:type="gramStart"/>
      <w:r w:rsidRPr="00025DCC">
        <w:rPr>
          <w:rFonts w:ascii="Arial" w:hAnsi="Arial" w:cs="Arial"/>
          <w:szCs w:val="20"/>
          <w:lang w:val="en-US"/>
        </w:rPr>
        <w:t>work flow</w:t>
      </w:r>
      <w:proofErr w:type="gramEnd"/>
      <w:r w:rsidRPr="00025DCC">
        <w:rPr>
          <w:rFonts w:ascii="Arial" w:hAnsi="Arial" w:cs="Arial"/>
          <w:szCs w:val="20"/>
          <w:lang w:val="en-US"/>
        </w:rPr>
        <w:t xml:space="preserve"> will be defined, or that the customer already has decided / have a clear idea of what will be configured in the solution. Our consultant will work directly in </w:t>
      </w:r>
      <w:r w:rsidRPr="00025DCC">
        <w:rPr>
          <w:rFonts w:ascii="Arial" w:hAnsi="Arial" w:cs="Arial"/>
          <w:szCs w:val="20"/>
          <w:lang w:val="en-US"/>
        </w:rPr>
        <w:lastRenderedPageBreak/>
        <w:t>the Administrator client with a representative of the customer. The solution will then be configured directly during the meeting. The customer will document.</w:t>
      </w:r>
      <w:r w:rsidRPr="00025DCC">
        <w:rPr>
          <w:rFonts w:ascii="Arial" w:hAnsi="Arial" w:cs="Arial"/>
          <w:szCs w:val="20"/>
          <w:lang w:val="en-US"/>
        </w:rPr>
        <w:br/>
      </w:r>
    </w:p>
    <w:p w14:paraId="78B5E853" w14:textId="77777777" w:rsidR="00025DCC" w:rsidRPr="00025DCC" w:rsidRDefault="00025DCC" w:rsidP="00084CC8">
      <w:pPr>
        <w:rPr>
          <w:rFonts w:ascii="Arial" w:eastAsia="Proxima Nova Rg" w:hAnsi="Arial" w:cs="Arial"/>
          <w:b/>
          <w:bCs/>
          <w:color w:val="0A5E58"/>
          <w:sz w:val="24"/>
          <w:szCs w:val="24"/>
          <w:lang w:val="en-US"/>
        </w:rPr>
      </w:pPr>
      <w:bookmarkStart w:id="35" w:name="_Toc85038303"/>
      <w:bookmarkEnd w:id="32"/>
      <w:r w:rsidRPr="00025DCC">
        <w:rPr>
          <w:rFonts w:ascii="Arial" w:eastAsia="Proxima Nova Rg" w:hAnsi="Arial" w:cs="Arial"/>
          <w:b/>
          <w:bCs/>
          <w:color w:val="0A5E58"/>
          <w:sz w:val="24"/>
          <w:szCs w:val="24"/>
          <w:lang w:val="en-US"/>
        </w:rPr>
        <w:t>Initial import of customers and contacts</w:t>
      </w:r>
      <w:bookmarkEnd w:id="35"/>
    </w:p>
    <w:p w14:paraId="759EC251" w14:textId="77777777" w:rsidR="00025DCC" w:rsidRPr="00025DCC" w:rsidRDefault="00025DCC" w:rsidP="00025DCC">
      <w:pPr>
        <w:rPr>
          <w:rFonts w:ascii="Arial" w:hAnsi="Arial" w:cs="Arial"/>
          <w:szCs w:val="20"/>
          <w:lang w:val="en-US"/>
        </w:rPr>
      </w:pPr>
      <w:r w:rsidRPr="00025DCC">
        <w:rPr>
          <w:rFonts w:ascii="Arial" w:hAnsi="Arial" w:cs="Arial"/>
          <w:szCs w:val="20"/>
          <w:lang w:val="en-US"/>
        </w:rPr>
        <w:t>Import of contacts and contact personnel. The import file must be sent to SuperOffice prior to importing to be checked. Any additional requirements will require an Import Specification.</w:t>
      </w:r>
    </w:p>
    <w:p w14:paraId="66919B87" w14:textId="77777777" w:rsidR="00025DCC" w:rsidRPr="00025DCC" w:rsidRDefault="00025DCC" w:rsidP="00084CC8">
      <w:pPr>
        <w:rPr>
          <w:rFonts w:ascii="Arial" w:eastAsia="Proxima Nova Rg" w:hAnsi="Arial" w:cs="Arial"/>
          <w:b/>
          <w:bCs/>
          <w:color w:val="0A5E58"/>
          <w:sz w:val="24"/>
          <w:szCs w:val="24"/>
          <w:lang w:val="en-US"/>
        </w:rPr>
      </w:pPr>
      <w:r w:rsidRPr="00025DCC">
        <w:rPr>
          <w:rFonts w:ascii="Arial" w:eastAsia="Proxima Nova Rg" w:hAnsi="Arial"/>
          <w:b/>
          <w:color w:val="0A5E58"/>
          <w:sz w:val="24"/>
          <w:szCs w:val="24"/>
          <w:lang w:val="en-US"/>
        </w:rPr>
        <w:br/>
      </w:r>
      <w:bookmarkStart w:id="36" w:name="_Toc85038304"/>
      <w:r w:rsidRPr="00025DCC">
        <w:rPr>
          <w:rFonts w:ascii="Arial" w:eastAsia="Proxima Nova Rg" w:hAnsi="Arial" w:cs="Arial"/>
          <w:b/>
          <w:bCs/>
          <w:color w:val="0A5E58"/>
          <w:sz w:val="24"/>
          <w:szCs w:val="24"/>
          <w:lang w:val="en-US"/>
        </w:rPr>
        <w:t>Import Specification</w:t>
      </w:r>
      <w:bookmarkEnd w:id="36"/>
    </w:p>
    <w:p w14:paraId="7B087EDA" w14:textId="77777777" w:rsidR="00025DCC" w:rsidRPr="00025DCC" w:rsidRDefault="00025DCC" w:rsidP="00025DCC">
      <w:pPr>
        <w:tabs>
          <w:tab w:val="num" w:pos="0"/>
        </w:tabs>
        <w:rPr>
          <w:rFonts w:ascii="Arial" w:hAnsi="Arial" w:cs="Arial"/>
          <w:bCs/>
          <w:lang w:val="en-US"/>
        </w:rPr>
      </w:pPr>
      <w:r w:rsidRPr="00025DCC">
        <w:rPr>
          <w:rFonts w:ascii="Arial" w:hAnsi="Arial" w:cs="Arial"/>
          <w:szCs w:val="20"/>
          <w:lang w:val="en-US"/>
        </w:rPr>
        <w:t xml:space="preserve">A working meeting whereby we spend 0.5 day </w:t>
      </w:r>
      <w:proofErr w:type="spellStart"/>
      <w:r w:rsidRPr="00025DCC">
        <w:rPr>
          <w:rFonts w:ascii="Arial" w:hAnsi="Arial" w:cs="Arial"/>
          <w:szCs w:val="20"/>
          <w:lang w:val="en-US"/>
        </w:rPr>
        <w:t>analysing</w:t>
      </w:r>
      <w:proofErr w:type="spellEnd"/>
      <w:r w:rsidRPr="00025DCC">
        <w:rPr>
          <w:rFonts w:ascii="Arial" w:hAnsi="Arial" w:cs="Arial"/>
          <w:szCs w:val="20"/>
          <w:lang w:val="en-US"/>
        </w:rPr>
        <w:t xml:space="preserve"> the import requirements. </w:t>
      </w:r>
      <w:r w:rsidRPr="00025DCC">
        <w:rPr>
          <w:rFonts w:ascii="Arial" w:hAnsi="Arial" w:cs="Arial"/>
          <w:bCs/>
          <w:lang w:val="en-US"/>
        </w:rPr>
        <w:t xml:space="preserve">The objective is to collaboratively define a list of fields which are to be imported and how these fields will be reflected in SuperOffice CRM. Actual importation will be estimated </w:t>
      </w:r>
      <w:proofErr w:type="gramStart"/>
      <w:r w:rsidRPr="00025DCC">
        <w:rPr>
          <w:rFonts w:ascii="Arial" w:hAnsi="Arial" w:cs="Arial"/>
          <w:bCs/>
          <w:lang w:val="en-US"/>
        </w:rPr>
        <w:t>on the basis of</w:t>
      </w:r>
      <w:proofErr w:type="gramEnd"/>
      <w:r w:rsidRPr="00025DCC">
        <w:rPr>
          <w:rFonts w:ascii="Arial" w:hAnsi="Arial" w:cs="Arial"/>
          <w:bCs/>
          <w:lang w:val="en-US"/>
        </w:rPr>
        <w:t xml:space="preserve"> this activity.</w:t>
      </w:r>
      <w:r w:rsidRPr="00025DCC">
        <w:rPr>
          <w:rFonts w:ascii="Arial" w:hAnsi="Arial" w:cs="Arial"/>
          <w:b/>
          <w:bCs/>
          <w:iCs/>
          <w:szCs w:val="20"/>
          <w:lang w:val="en-US"/>
        </w:rPr>
        <w:t xml:space="preserve"> </w:t>
      </w:r>
    </w:p>
    <w:p w14:paraId="0FF77838" w14:textId="77777777" w:rsidR="00025DCC" w:rsidRPr="00025DCC" w:rsidRDefault="00025DCC" w:rsidP="00084CC8">
      <w:pPr>
        <w:rPr>
          <w:rFonts w:ascii="Arial" w:eastAsia="Proxima Nova Rg" w:hAnsi="Arial"/>
          <w:b/>
          <w:color w:val="0A5E58"/>
          <w:sz w:val="24"/>
          <w:szCs w:val="24"/>
          <w:lang w:val="en-US"/>
        </w:rPr>
      </w:pPr>
      <w:r w:rsidRPr="00025DCC">
        <w:rPr>
          <w:rFonts w:ascii="Arial" w:eastAsia="Proxima Nova Rg" w:hAnsi="Arial"/>
          <w:b/>
          <w:color w:val="0A5E58"/>
          <w:sz w:val="24"/>
          <w:szCs w:val="24"/>
          <w:lang w:val="en-US"/>
        </w:rPr>
        <w:br/>
      </w:r>
      <w:bookmarkStart w:id="37" w:name="_Toc85038305"/>
      <w:proofErr w:type="spellStart"/>
      <w:r w:rsidRPr="00025DCC">
        <w:rPr>
          <w:rFonts w:ascii="Arial" w:eastAsia="Proxima Nova Rg" w:hAnsi="Arial"/>
          <w:b/>
          <w:color w:val="0A5E58"/>
          <w:sz w:val="24"/>
          <w:szCs w:val="24"/>
          <w:lang w:val="en-US"/>
        </w:rPr>
        <w:t>CRMScript</w:t>
      </w:r>
      <w:proofErr w:type="spellEnd"/>
      <w:r w:rsidRPr="00025DCC">
        <w:rPr>
          <w:rFonts w:ascii="Arial" w:eastAsia="Proxima Nova Rg" w:hAnsi="Arial"/>
          <w:b/>
          <w:color w:val="0A5E58"/>
          <w:sz w:val="24"/>
          <w:szCs w:val="24"/>
          <w:lang w:val="en-US"/>
        </w:rPr>
        <w:t xml:space="preserve"> Specification</w:t>
      </w:r>
      <w:bookmarkEnd w:id="37"/>
    </w:p>
    <w:p w14:paraId="23CBBC1C" w14:textId="77777777" w:rsidR="00025DCC" w:rsidRPr="00025DCC" w:rsidRDefault="00025DCC" w:rsidP="00025DCC">
      <w:pPr>
        <w:rPr>
          <w:rFonts w:ascii="Arial" w:hAnsi="Arial" w:cs="Arial"/>
          <w:bCs/>
          <w:lang w:val="en-US"/>
        </w:rPr>
      </w:pPr>
      <w:r w:rsidRPr="00025DCC">
        <w:rPr>
          <w:rFonts w:ascii="Arial" w:hAnsi="Arial" w:cs="Arial"/>
          <w:bCs/>
          <w:lang w:val="en-US"/>
        </w:rPr>
        <w:t xml:space="preserve">The objective of the script workshop is to jointly identify your needs for process automation, to ensure data quality and special </w:t>
      </w:r>
      <w:proofErr w:type="spellStart"/>
      <w:r w:rsidRPr="00025DCC">
        <w:rPr>
          <w:rFonts w:ascii="Arial" w:hAnsi="Arial" w:cs="Arial"/>
          <w:bCs/>
          <w:lang w:val="en-US"/>
        </w:rPr>
        <w:t>customisation</w:t>
      </w:r>
      <w:proofErr w:type="spellEnd"/>
      <w:r w:rsidRPr="00025DCC">
        <w:rPr>
          <w:rFonts w:ascii="Arial" w:hAnsi="Arial" w:cs="Arial"/>
          <w:bCs/>
          <w:lang w:val="en-US"/>
        </w:rPr>
        <w:t xml:space="preserve"> of SuperOffice. Development of the script will be estimated </w:t>
      </w:r>
      <w:proofErr w:type="gramStart"/>
      <w:r w:rsidRPr="00025DCC">
        <w:rPr>
          <w:rFonts w:ascii="Arial" w:hAnsi="Arial" w:cs="Arial"/>
          <w:bCs/>
          <w:lang w:val="en-US"/>
        </w:rPr>
        <w:t>on the basis of</w:t>
      </w:r>
      <w:proofErr w:type="gramEnd"/>
      <w:r w:rsidRPr="00025DCC">
        <w:rPr>
          <w:rFonts w:ascii="Arial" w:hAnsi="Arial" w:cs="Arial"/>
          <w:bCs/>
          <w:lang w:val="en-US"/>
        </w:rPr>
        <w:t xml:space="preserve"> this activity.</w:t>
      </w:r>
    </w:p>
    <w:p w14:paraId="5EDA35F5" w14:textId="77777777" w:rsidR="00025DCC" w:rsidRPr="00025DCC" w:rsidRDefault="00025DCC" w:rsidP="00084CC8">
      <w:pPr>
        <w:rPr>
          <w:rFonts w:ascii="Arial" w:eastAsia="Proxima Nova Rg" w:hAnsi="Arial"/>
          <w:b/>
          <w:color w:val="0A5E58"/>
          <w:sz w:val="24"/>
          <w:szCs w:val="24"/>
          <w:lang w:val="en-US"/>
        </w:rPr>
      </w:pPr>
      <w:bookmarkStart w:id="38" w:name="_Toc85038306"/>
      <w:r w:rsidRPr="00025DCC">
        <w:rPr>
          <w:rFonts w:ascii="Arial" w:eastAsia="Proxima Nova Rg" w:hAnsi="Arial"/>
          <w:b/>
          <w:color w:val="0A5E58"/>
          <w:sz w:val="24"/>
          <w:szCs w:val="24"/>
          <w:lang w:val="en-US"/>
        </w:rPr>
        <w:t>Synchronization Specification (</w:t>
      </w:r>
      <w:proofErr w:type="spellStart"/>
      <w:r w:rsidRPr="00025DCC">
        <w:rPr>
          <w:rFonts w:ascii="Arial" w:eastAsia="Proxima Nova Rg" w:hAnsi="Arial"/>
          <w:b/>
          <w:color w:val="0A5E58"/>
          <w:sz w:val="24"/>
          <w:szCs w:val="24"/>
          <w:lang w:val="en-US"/>
        </w:rPr>
        <w:t>Databridge</w:t>
      </w:r>
      <w:proofErr w:type="spellEnd"/>
      <w:r w:rsidRPr="00025DCC">
        <w:rPr>
          <w:rFonts w:ascii="Arial" w:eastAsia="Proxima Nova Rg" w:hAnsi="Arial"/>
          <w:b/>
          <w:color w:val="0A5E58"/>
          <w:sz w:val="24"/>
          <w:szCs w:val="24"/>
          <w:lang w:val="en-US"/>
        </w:rPr>
        <w:t>)</w:t>
      </w:r>
      <w:bookmarkEnd w:id="38"/>
    </w:p>
    <w:p w14:paraId="7454D8CF" w14:textId="77777777" w:rsidR="00025DCC" w:rsidRPr="00025DCC" w:rsidRDefault="00025DCC" w:rsidP="00025DCC">
      <w:pPr>
        <w:rPr>
          <w:rFonts w:ascii="Arial" w:hAnsi="Arial" w:cs="Arial"/>
          <w:bCs/>
          <w:lang w:val="en-US"/>
        </w:rPr>
      </w:pPr>
      <w:r w:rsidRPr="00025DCC">
        <w:rPr>
          <w:rFonts w:ascii="Arial" w:hAnsi="Arial" w:cs="Arial"/>
          <w:bCs/>
          <w:lang w:val="en-US"/>
        </w:rPr>
        <w:t xml:space="preserve">The goal of the Synchronization specification is to align and clarify your needs for regular exchange of data (files) between SuperOffice CRM and your other cloud applications with the use of </w:t>
      </w:r>
      <w:proofErr w:type="spellStart"/>
      <w:r w:rsidRPr="00025DCC">
        <w:rPr>
          <w:rFonts w:ascii="Arial" w:hAnsi="Arial" w:cs="Arial"/>
          <w:bCs/>
          <w:lang w:val="en-US"/>
        </w:rPr>
        <w:t>Databridge</w:t>
      </w:r>
      <w:proofErr w:type="spellEnd"/>
      <w:r w:rsidRPr="00025DCC">
        <w:rPr>
          <w:rFonts w:ascii="Arial" w:hAnsi="Arial" w:cs="Arial"/>
          <w:bCs/>
          <w:lang w:val="en-US"/>
        </w:rPr>
        <w:t xml:space="preserve"> tool. Configuration and set up of </w:t>
      </w:r>
      <w:proofErr w:type="spellStart"/>
      <w:r w:rsidRPr="00025DCC">
        <w:rPr>
          <w:rFonts w:ascii="Arial" w:hAnsi="Arial" w:cs="Arial"/>
          <w:bCs/>
          <w:lang w:val="en-US"/>
        </w:rPr>
        <w:t>Databridge</w:t>
      </w:r>
      <w:proofErr w:type="spellEnd"/>
      <w:r w:rsidRPr="00025DCC">
        <w:rPr>
          <w:rFonts w:ascii="Arial" w:hAnsi="Arial" w:cs="Arial"/>
          <w:bCs/>
          <w:lang w:val="en-US"/>
        </w:rPr>
        <w:t xml:space="preserve"> for export/import is based on this activity.</w:t>
      </w:r>
    </w:p>
    <w:p w14:paraId="760E711C" w14:textId="77777777" w:rsidR="00025DCC" w:rsidRPr="00025DCC" w:rsidRDefault="00025DCC" w:rsidP="00084CC8">
      <w:pPr>
        <w:rPr>
          <w:rFonts w:ascii="Arial" w:eastAsia="Proxima Nova Rg" w:hAnsi="Arial"/>
          <w:b/>
          <w:color w:val="0A5E58"/>
          <w:sz w:val="24"/>
          <w:szCs w:val="24"/>
          <w:lang w:val="en-US"/>
        </w:rPr>
      </w:pPr>
      <w:r w:rsidRPr="00025DCC">
        <w:rPr>
          <w:rFonts w:ascii="Arial" w:eastAsia="Proxima Nova Rg" w:hAnsi="Arial"/>
          <w:b/>
          <w:color w:val="0A5E58"/>
          <w:sz w:val="24"/>
          <w:szCs w:val="24"/>
          <w:lang w:val="en-US"/>
        </w:rPr>
        <w:t xml:space="preserve">  </w:t>
      </w:r>
      <w:r w:rsidRPr="00025DCC">
        <w:rPr>
          <w:rFonts w:ascii="Arial" w:eastAsia="Proxima Nova Rg" w:hAnsi="Arial"/>
          <w:b/>
          <w:color w:val="0A5E58"/>
          <w:sz w:val="24"/>
          <w:szCs w:val="24"/>
          <w:lang w:val="en-US"/>
        </w:rPr>
        <w:br/>
      </w:r>
      <w:bookmarkStart w:id="39" w:name="_Toc85038307"/>
      <w:r w:rsidRPr="00025DCC">
        <w:rPr>
          <w:rFonts w:ascii="Arial" w:eastAsia="Proxima Nova Rg" w:hAnsi="Arial"/>
          <w:b/>
          <w:color w:val="0A5E58"/>
          <w:sz w:val="24"/>
          <w:szCs w:val="24"/>
          <w:lang w:val="en-US"/>
        </w:rPr>
        <w:t>Report Specification (Service)</w:t>
      </w:r>
      <w:bookmarkEnd w:id="39"/>
    </w:p>
    <w:p w14:paraId="23163F60" w14:textId="77777777" w:rsidR="00025DCC" w:rsidRPr="00025DCC" w:rsidRDefault="00025DCC" w:rsidP="00025DCC">
      <w:pPr>
        <w:rPr>
          <w:rFonts w:ascii="Arial" w:hAnsi="Arial" w:cs="Arial"/>
          <w:bCs/>
          <w:lang w:val="en-US"/>
        </w:rPr>
      </w:pPr>
      <w:r w:rsidRPr="00025DCC">
        <w:rPr>
          <w:rFonts w:ascii="Arial" w:hAnsi="Arial" w:cs="Arial"/>
          <w:bCs/>
          <w:lang w:val="en-US"/>
        </w:rPr>
        <w:t xml:space="preserve">The objective of the Report Specification is to jointly identify the reporting requirements in SuperOffice Service. Development of reports will be estimated </w:t>
      </w:r>
      <w:proofErr w:type="gramStart"/>
      <w:r w:rsidRPr="00025DCC">
        <w:rPr>
          <w:rFonts w:ascii="Arial" w:hAnsi="Arial" w:cs="Arial"/>
          <w:bCs/>
          <w:lang w:val="en-US"/>
        </w:rPr>
        <w:t>on the basis of</w:t>
      </w:r>
      <w:proofErr w:type="gramEnd"/>
      <w:r w:rsidRPr="00025DCC">
        <w:rPr>
          <w:rFonts w:ascii="Arial" w:hAnsi="Arial" w:cs="Arial"/>
          <w:bCs/>
          <w:lang w:val="en-US"/>
        </w:rPr>
        <w:t xml:space="preserve"> this activity.</w:t>
      </w:r>
    </w:p>
    <w:p w14:paraId="278A17A0" w14:textId="77777777" w:rsidR="00025DCC" w:rsidRPr="00025DCC" w:rsidRDefault="00025DCC" w:rsidP="00084CC8">
      <w:pPr>
        <w:rPr>
          <w:rFonts w:ascii="Arial" w:eastAsia="Proxima Nova Rg" w:hAnsi="Arial"/>
          <w:b/>
          <w:color w:val="0A5E58"/>
          <w:sz w:val="24"/>
          <w:szCs w:val="24"/>
          <w:lang w:val="en-US"/>
        </w:rPr>
      </w:pPr>
      <w:r w:rsidRPr="00025DCC">
        <w:rPr>
          <w:rFonts w:ascii="Arial" w:eastAsia="Proxima Nova Rg" w:hAnsi="Arial"/>
          <w:b/>
          <w:bCs/>
          <w:color w:val="0A5E58"/>
          <w:sz w:val="24"/>
          <w:szCs w:val="24"/>
          <w:lang w:val="en-US"/>
        </w:rPr>
        <w:br/>
      </w:r>
      <w:bookmarkStart w:id="40" w:name="_Toc85038308"/>
      <w:r w:rsidRPr="00025DCC">
        <w:rPr>
          <w:rFonts w:ascii="Arial" w:eastAsia="Proxima Nova Rg" w:hAnsi="Arial"/>
          <w:b/>
          <w:color w:val="0A5E58"/>
          <w:sz w:val="24"/>
          <w:szCs w:val="24"/>
          <w:lang w:val="en-US"/>
        </w:rPr>
        <w:t>Specification of Screen Design (A Development Tool for SuperOffice Service)</w:t>
      </w:r>
      <w:bookmarkEnd w:id="40"/>
    </w:p>
    <w:p w14:paraId="77B90F1E" w14:textId="77777777" w:rsidR="00025DCC" w:rsidRPr="00025DCC" w:rsidRDefault="00025DCC" w:rsidP="00025DCC">
      <w:pPr>
        <w:rPr>
          <w:rFonts w:ascii="Arial" w:hAnsi="Arial" w:cs="Arial"/>
          <w:bCs/>
          <w:lang w:val="en-US"/>
        </w:rPr>
      </w:pPr>
      <w:r w:rsidRPr="00025DCC">
        <w:rPr>
          <w:rFonts w:ascii="Arial" w:hAnsi="Arial" w:cs="Arial"/>
          <w:bCs/>
          <w:lang w:val="en-US"/>
        </w:rPr>
        <w:t xml:space="preserve">The objective of Screen Design Specification is to jointly identify the </w:t>
      </w:r>
      <w:proofErr w:type="spellStart"/>
      <w:r w:rsidRPr="00025DCC">
        <w:rPr>
          <w:rFonts w:ascii="Arial" w:hAnsi="Arial" w:cs="Arial"/>
          <w:bCs/>
          <w:lang w:val="en-US"/>
        </w:rPr>
        <w:t>customised</w:t>
      </w:r>
      <w:proofErr w:type="spellEnd"/>
      <w:r w:rsidRPr="00025DCC">
        <w:rPr>
          <w:rFonts w:ascii="Arial" w:hAnsi="Arial" w:cs="Arial"/>
          <w:bCs/>
          <w:lang w:val="en-US"/>
        </w:rPr>
        <w:t xml:space="preserve"> screen requirements (</w:t>
      </w:r>
      <w:proofErr w:type="gramStart"/>
      <w:r w:rsidRPr="00025DCC">
        <w:rPr>
          <w:rFonts w:ascii="Arial" w:hAnsi="Arial" w:cs="Arial"/>
          <w:bCs/>
          <w:lang w:val="en-US"/>
        </w:rPr>
        <w:t>e.g.</w:t>
      </w:r>
      <w:proofErr w:type="gramEnd"/>
      <w:r w:rsidRPr="00025DCC">
        <w:rPr>
          <w:rFonts w:ascii="Arial" w:hAnsi="Arial" w:cs="Arial"/>
          <w:bCs/>
          <w:lang w:val="en-US"/>
        </w:rPr>
        <w:t xml:space="preserve"> “new support case via phone”) in the solution. Development of screens will be estimated </w:t>
      </w:r>
      <w:proofErr w:type="gramStart"/>
      <w:r w:rsidRPr="00025DCC">
        <w:rPr>
          <w:rFonts w:ascii="Arial" w:hAnsi="Arial" w:cs="Arial"/>
          <w:bCs/>
          <w:lang w:val="en-US"/>
        </w:rPr>
        <w:t>on the basis of</w:t>
      </w:r>
      <w:proofErr w:type="gramEnd"/>
      <w:r w:rsidRPr="00025DCC">
        <w:rPr>
          <w:rFonts w:ascii="Arial" w:hAnsi="Arial" w:cs="Arial"/>
          <w:bCs/>
          <w:lang w:val="en-US"/>
        </w:rPr>
        <w:t xml:space="preserve"> this activity.</w:t>
      </w:r>
    </w:p>
    <w:p w14:paraId="1185E25E" w14:textId="77777777" w:rsidR="00025DCC" w:rsidRPr="00025DCC" w:rsidRDefault="00025DCC" w:rsidP="00025DCC">
      <w:pPr>
        <w:rPr>
          <w:rFonts w:ascii="Arial" w:hAnsi="Arial" w:cs="Arial"/>
          <w:szCs w:val="20"/>
          <w:lang w:val="en-US"/>
        </w:rPr>
      </w:pPr>
    </w:p>
    <w:p w14:paraId="5849FC59" w14:textId="77777777" w:rsidR="00025DCC" w:rsidRPr="00025DCC" w:rsidRDefault="00025DCC" w:rsidP="00025DCC">
      <w:pPr>
        <w:rPr>
          <w:rFonts w:ascii="Arial" w:hAnsi="Arial" w:cs="Arial"/>
          <w:lang w:val="en-US"/>
        </w:rPr>
      </w:pPr>
      <w:bookmarkStart w:id="41" w:name="_Toc85038309"/>
      <w:r w:rsidRPr="00025DCC">
        <w:rPr>
          <w:rFonts w:ascii="Arial" w:eastAsia="Proxima Nova Rg" w:hAnsi="Arial"/>
          <w:b/>
          <w:color w:val="0A5E58"/>
          <w:sz w:val="24"/>
          <w:szCs w:val="24"/>
          <w:lang w:val="en-US"/>
        </w:rPr>
        <w:t>Customer Engagement Platform Specification</w:t>
      </w:r>
      <w:bookmarkEnd w:id="41"/>
      <w:r w:rsidRPr="00025DCC">
        <w:rPr>
          <w:rFonts w:ascii="Arial" w:hAnsi="Arial" w:cs="Arial"/>
          <w:b/>
          <w:szCs w:val="20"/>
          <w:lang w:val="en-US"/>
        </w:rPr>
        <w:t xml:space="preserve"> </w:t>
      </w:r>
      <w:r w:rsidRPr="00025DCC">
        <w:rPr>
          <w:rFonts w:ascii="Arial" w:hAnsi="Arial" w:cs="Arial"/>
          <w:lang w:val="en-US"/>
        </w:rPr>
        <w:t>(Customer Center and SuperOffice Service)</w:t>
      </w:r>
    </w:p>
    <w:p w14:paraId="2962D81F" w14:textId="77777777" w:rsidR="00025DCC" w:rsidRPr="00025DCC" w:rsidRDefault="00025DCC" w:rsidP="00025DCC">
      <w:pPr>
        <w:rPr>
          <w:rFonts w:ascii="Arial" w:hAnsi="Arial" w:cs="Arial"/>
          <w:bCs/>
          <w:lang w:val="en-US"/>
        </w:rPr>
      </w:pPr>
      <w:r w:rsidRPr="00025DCC">
        <w:rPr>
          <w:rFonts w:ascii="Arial" w:hAnsi="Arial" w:cs="Arial"/>
          <w:bCs/>
          <w:lang w:val="en-US"/>
        </w:rPr>
        <w:t xml:space="preserve">The objective of this workshop is to jointly identify your requirements for </w:t>
      </w:r>
      <w:proofErr w:type="spellStart"/>
      <w:r w:rsidRPr="00025DCC">
        <w:rPr>
          <w:rFonts w:ascii="Arial" w:hAnsi="Arial" w:cs="Arial"/>
          <w:bCs/>
          <w:lang w:val="en-US"/>
        </w:rPr>
        <w:t>customised</w:t>
      </w:r>
      <w:proofErr w:type="spellEnd"/>
      <w:r w:rsidRPr="00025DCC">
        <w:rPr>
          <w:rFonts w:ascii="Arial" w:hAnsi="Arial" w:cs="Arial"/>
          <w:bCs/>
          <w:lang w:val="en-US"/>
        </w:rPr>
        <w:t xml:space="preserve"> setup and functionality for the Customer Centre in specific. This will be </w:t>
      </w:r>
      <w:proofErr w:type="gramStart"/>
      <w:r w:rsidRPr="00025DCC">
        <w:rPr>
          <w:rFonts w:ascii="Arial" w:hAnsi="Arial" w:cs="Arial"/>
          <w:bCs/>
          <w:lang w:val="en-US"/>
        </w:rPr>
        <w:t>documented</w:t>
      </w:r>
      <w:proofErr w:type="gramEnd"/>
      <w:r w:rsidRPr="00025DCC">
        <w:rPr>
          <w:rFonts w:ascii="Arial" w:hAnsi="Arial" w:cs="Arial"/>
          <w:bCs/>
          <w:lang w:val="en-US"/>
        </w:rPr>
        <w:t xml:space="preserve"> and any development needed estimated on the basis of this activity.</w:t>
      </w:r>
    </w:p>
    <w:p w14:paraId="5009E56B" w14:textId="77777777" w:rsidR="00025DCC" w:rsidRPr="00025DCC" w:rsidRDefault="00025DCC" w:rsidP="00025DCC">
      <w:pPr>
        <w:rPr>
          <w:rFonts w:ascii="Arial" w:hAnsi="Arial" w:cs="Arial"/>
          <w:b/>
          <w:bCs/>
          <w:lang w:val="en-US"/>
        </w:rPr>
      </w:pPr>
    </w:p>
    <w:p w14:paraId="26B310A4" w14:textId="77777777" w:rsidR="00025DCC" w:rsidRPr="00025DCC" w:rsidRDefault="00025DCC" w:rsidP="00084CC8">
      <w:pPr>
        <w:rPr>
          <w:rFonts w:ascii="Arial" w:eastAsia="Proxima Nova Rg" w:hAnsi="Arial"/>
          <w:b/>
          <w:color w:val="0A5E58"/>
          <w:sz w:val="24"/>
          <w:szCs w:val="24"/>
          <w:lang w:val="en-US"/>
        </w:rPr>
      </w:pPr>
      <w:bookmarkStart w:id="42" w:name="_Toc85038310"/>
      <w:r w:rsidRPr="00025DCC">
        <w:rPr>
          <w:rFonts w:ascii="Arial" w:eastAsia="Proxima Nova Rg" w:hAnsi="Arial"/>
          <w:b/>
          <w:color w:val="0A5E58"/>
          <w:sz w:val="24"/>
          <w:szCs w:val="24"/>
          <w:lang w:val="en-US"/>
        </w:rPr>
        <w:lastRenderedPageBreak/>
        <w:t>Chat configuration and training</w:t>
      </w:r>
      <w:bookmarkEnd w:id="42"/>
    </w:p>
    <w:p w14:paraId="3E922418" w14:textId="77777777" w:rsidR="00025DCC" w:rsidRPr="00025DCC" w:rsidRDefault="00025DCC" w:rsidP="00025DCC">
      <w:pPr>
        <w:rPr>
          <w:rFonts w:ascii="Arial" w:hAnsi="Arial" w:cs="Arial"/>
          <w:bCs/>
          <w:lang w:val="en-US"/>
        </w:rPr>
      </w:pPr>
      <w:r w:rsidRPr="00025DCC">
        <w:rPr>
          <w:rFonts w:ascii="Arial" w:hAnsi="Arial" w:cs="Arial"/>
          <w:bCs/>
          <w:lang w:val="en-US"/>
        </w:rPr>
        <w:t>We help you configure your Chat solution and enable this on your webpage. We then train you in using this feature.</w:t>
      </w:r>
    </w:p>
    <w:p w14:paraId="077F6F42" w14:textId="77777777" w:rsidR="00025DCC" w:rsidRPr="00025DCC" w:rsidRDefault="00025DCC" w:rsidP="00025DCC">
      <w:pPr>
        <w:rPr>
          <w:rFonts w:ascii="Arial" w:hAnsi="Arial" w:cs="Arial"/>
          <w:bCs/>
          <w:lang w:val="en-US"/>
        </w:rPr>
      </w:pPr>
    </w:p>
    <w:p w14:paraId="3EDBF5D8" w14:textId="77777777" w:rsidR="00025DCC" w:rsidRPr="00025DCC" w:rsidRDefault="00025DCC" w:rsidP="00084CC8">
      <w:pPr>
        <w:rPr>
          <w:rFonts w:ascii="Arial" w:eastAsia="Proxima Nova Rg" w:hAnsi="Arial"/>
          <w:b/>
          <w:color w:val="0A5E58"/>
          <w:sz w:val="24"/>
          <w:szCs w:val="24"/>
          <w:lang w:val="en-US"/>
        </w:rPr>
      </w:pPr>
      <w:bookmarkStart w:id="43" w:name="_Toc85038311"/>
      <w:r w:rsidRPr="00025DCC">
        <w:rPr>
          <w:rFonts w:ascii="Arial" w:eastAsia="Proxima Nova Rg" w:hAnsi="Arial"/>
          <w:b/>
          <w:color w:val="0A5E58"/>
          <w:sz w:val="24"/>
          <w:szCs w:val="24"/>
          <w:lang w:val="en-US"/>
        </w:rPr>
        <w:t>Forms configuration and training</w:t>
      </w:r>
      <w:bookmarkEnd w:id="43"/>
    </w:p>
    <w:p w14:paraId="17732228" w14:textId="77777777" w:rsidR="00025DCC" w:rsidRPr="00025DCC" w:rsidRDefault="00025DCC" w:rsidP="00025DCC">
      <w:pPr>
        <w:rPr>
          <w:rFonts w:ascii="Arial" w:hAnsi="Arial" w:cs="Arial"/>
          <w:bCs/>
          <w:lang w:val="en-US"/>
        </w:rPr>
      </w:pPr>
      <w:r w:rsidRPr="00025DCC">
        <w:rPr>
          <w:rFonts w:ascii="Arial" w:hAnsi="Arial" w:cs="Arial"/>
          <w:bCs/>
          <w:lang w:val="en-US"/>
        </w:rPr>
        <w:t>We help you understand how you can create Forms and publish these on your webpage. We then train you in using this feature.</w:t>
      </w:r>
    </w:p>
    <w:p w14:paraId="36F22555" w14:textId="77777777" w:rsidR="00025DCC" w:rsidRPr="00025DCC" w:rsidRDefault="00025DCC" w:rsidP="00025DCC">
      <w:pPr>
        <w:tabs>
          <w:tab w:val="num" w:pos="0"/>
        </w:tabs>
        <w:rPr>
          <w:rFonts w:ascii="Arial" w:hAnsi="Arial" w:cs="Arial"/>
          <w:b/>
          <w:bCs/>
          <w:iCs/>
          <w:szCs w:val="20"/>
          <w:lang w:val="en-US"/>
        </w:rPr>
      </w:pPr>
    </w:p>
    <w:p w14:paraId="028F0EB1" w14:textId="77777777" w:rsidR="00025DCC" w:rsidRPr="00025DCC" w:rsidRDefault="00025DCC" w:rsidP="00084CC8">
      <w:pPr>
        <w:rPr>
          <w:rFonts w:ascii="Arial" w:eastAsia="Proxima Nova Rg" w:hAnsi="Arial"/>
          <w:b/>
          <w:color w:val="0A5E58"/>
          <w:sz w:val="24"/>
          <w:szCs w:val="24"/>
          <w:lang w:val="en-US"/>
        </w:rPr>
      </w:pPr>
      <w:bookmarkStart w:id="44" w:name="_Toc85038312"/>
      <w:r w:rsidRPr="00025DCC">
        <w:rPr>
          <w:rFonts w:ascii="Arial" w:eastAsia="Proxima Nova Rg" w:hAnsi="Arial"/>
          <w:b/>
          <w:color w:val="0A5E58"/>
          <w:sz w:val="24"/>
          <w:szCs w:val="24"/>
          <w:lang w:val="en-US"/>
        </w:rPr>
        <w:t>Setup and Training of SuperOffice Marketing (Mailings)</w:t>
      </w:r>
      <w:bookmarkEnd w:id="44"/>
      <w:r w:rsidRPr="00025DCC">
        <w:rPr>
          <w:rFonts w:ascii="Arial" w:eastAsia="Proxima Nova Rg" w:hAnsi="Arial"/>
          <w:b/>
          <w:color w:val="0A5E58"/>
          <w:sz w:val="24"/>
          <w:szCs w:val="24"/>
          <w:lang w:val="en-US"/>
        </w:rPr>
        <w:t xml:space="preserve"> </w:t>
      </w:r>
    </w:p>
    <w:p w14:paraId="4533437D" w14:textId="77777777" w:rsidR="00025DCC" w:rsidRPr="00025DCC" w:rsidRDefault="00025DCC" w:rsidP="00025DCC">
      <w:pPr>
        <w:rPr>
          <w:rFonts w:ascii="Arial" w:hAnsi="Arial" w:cs="Arial"/>
          <w:szCs w:val="20"/>
          <w:lang w:val="en-US"/>
        </w:rPr>
      </w:pPr>
      <w:r w:rsidRPr="00025DCC">
        <w:rPr>
          <w:rFonts w:ascii="Arial" w:hAnsi="Arial" w:cs="Arial"/>
          <w:szCs w:val="20"/>
          <w:lang w:val="en-US"/>
        </w:rPr>
        <w:t xml:space="preserve">Setup, run-through, and training. </w:t>
      </w:r>
    </w:p>
    <w:p w14:paraId="0C54D246" w14:textId="77777777" w:rsidR="00025DCC" w:rsidRPr="00025DCC" w:rsidRDefault="00025DCC" w:rsidP="00084CC8">
      <w:pPr>
        <w:rPr>
          <w:rFonts w:ascii="Arial" w:eastAsia="Proxima Nova Rg" w:hAnsi="Arial"/>
          <w:b/>
          <w:color w:val="0A5E58"/>
          <w:sz w:val="24"/>
          <w:szCs w:val="24"/>
          <w:lang w:val="en-US"/>
        </w:rPr>
      </w:pPr>
      <w:bookmarkStart w:id="45" w:name="_Toc85038313"/>
      <w:r w:rsidRPr="00025DCC">
        <w:rPr>
          <w:rFonts w:ascii="Arial" w:eastAsia="Proxima Nova Rg" w:hAnsi="Arial"/>
          <w:b/>
          <w:color w:val="0A5E58"/>
          <w:sz w:val="24"/>
          <w:szCs w:val="24"/>
          <w:lang w:val="en-US"/>
        </w:rPr>
        <w:t>Prototype presentation</w:t>
      </w:r>
      <w:bookmarkEnd w:id="45"/>
    </w:p>
    <w:p w14:paraId="2D137763" w14:textId="77777777" w:rsidR="00025DCC" w:rsidRPr="00025DCC" w:rsidRDefault="00025DCC" w:rsidP="00025DCC">
      <w:pPr>
        <w:tabs>
          <w:tab w:val="num" w:pos="0"/>
        </w:tabs>
        <w:rPr>
          <w:rFonts w:ascii="Arial" w:hAnsi="Arial" w:cs="Arial"/>
          <w:bCs/>
          <w:iCs/>
          <w:szCs w:val="20"/>
          <w:lang w:val="en-US"/>
        </w:rPr>
      </w:pPr>
      <w:r w:rsidRPr="00025DCC">
        <w:rPr>
          <w:rFonts w:ascii="Arial" w:hAnsi="Arial" w:cs="Arial"/>
          <w:bCs/>
          <w:iCs/>
          <w:szCs w:val="20"/>
          <w:lang w:val="en-US"/>
        </w:rPr>
        <w:t xml:space="preserve">The configured solution will be presented to the customer and the defined working processes/flows demonstrated. Approval of the solution, requirement for any changes </w:t>
      </w:r>
      <w:proofErr w:type="gramStart"/>
      <w:r w:rsidRPr="00025DCC">
        <w:rPr>
          <w:rFonts w:ascii="Arial" w:hAnsi="Arial" w:cs="Arial"/>
          <w:bCs/>
          <w:iCs/>
          <w:szCs w:val="20"/>
          <w:lang w:val="en-US"/>
        </w:rPr>
        <w:t>are</w:t>
      </w:r>
      <w:proofErr w:type="gramEnd"/>
      <w:r w:rsidRPr="00025DCC">
        <w:rPr>
          <w:rFonts w:ascii="Arial" w:hAnsi="Arial" w:cs="Arial"/>
          <w:bCs/>
          <w:iCs/>
          <w:szCs w:val="20"/>
          <w:lang w:val="en-US"/>
        </w:rPr>
        <w:t xml:space="preserve"> defined.</w:t>
      </w:r>
    </w:p>
    <w:p w14:paraId="5ED7CE08" w14:textId="16F738C1" w:rsidR="00025DCC" w:rsidRPr="00025DCC" w:rsidRDefault="00025DCC" w:rsidP="00025DCC">
      <w:pPr>
        <w:tabs>
          <w:tab w:val="num" w:pos="0"/>
        </w:tabs>
        <w:rPr>
          <w:rFonts w:ascii="Arial" w:hAnsi="Arial" w:cs="Arial"/>
          <w:lang w:val="en-US"/>
        </w:rPr>
      </w:pPr>
      <w:bookmarkStart w:id="46" w:name="_Toc85038314"/>
      <w:r w:rsidRPr="00025DCC">
        <w:rPr>
          <w:rFonts w:ascii="Arial" w:eastAsia="Proxima Nova Rg" w:hAnsi="Arial"/>
          <w:b/>
          <w:color w:val="0A5E58"/>
          <w:sz w:val="24"/>
          <w:szCs w:val="24"/>
          <w:lang w:val="en-US"/>
        </w:rPr>
        <w:t>Activity Monitors</w:t>
      </w:r>
      <w:bookmarkEnd w:id="46"/>
      <w:r w:rsidRPr="00025DCC">
        <w:rPr>
          <w:rFonts w:ascii="Arial" w:hAnsi="Arial" w:cs="Arial"/>
          <w:b/>
          <w:lang w:val="en-US"/>
        </w:rPr>
        <w:t xml:space="preserve"> </w:t>
      </w:r>
      <w:r w:rsidRPr="00025DCC">
        <w:rPr>
          <w:rFonts w:ascii="Arial" w:hAnsi="Arial" w:cs="Arial"/>
          <w:bCs/>
          <w:lang w:val="en-US"/>
        </w:rPr>
        <w:t>(SAINT feature available for SuperOffice Sales Premium/SuperOffice Service Premium or SuperOffice Marketing)</w:t>
      </w:r>
    </w:p>
    <w:p w14:paraId="1807E42C" w14:textId="77777777" w:rsidR="00025DCC" w:rsidRPr="00025DCC" w:rsidRDefault="00025DCC" w:rsidP="00025DCC">
      <w:pPr>
        <w:rPr>
          <w:rFonts w:ascii="Arial" w:hAnsi="Arial" w:cs="Arial"/>
          <w:lang w:val="en-US"/>
        </w:rPr>
      </w:pPr>
      <w:r w:rsidRPr="00025DCC">
        <w:rPr>
          <w:rFonts w:ascii="Arial" w:hAnsi="Arial" w:cs="Arial"/>
          <w:lang w:val="en-US"/>
        </w:rPr>
        <w:t xml:space="preserve">SAINT is a sales intelligence tool which helps you to monitor missing activities. This service contains the setup of criteria for status monitors/graphics in relation to the various statutes represented on the customer card. It can be set up to monitors activities within your Sales, Service or Marketing processes. </w:t>
      </w:r>
    </w:p>
    <w:p w14:paraId="6900DD3F" w14:textId="77777777" w:rsidR="00025DCC" w:rsidRPr="00025DCC" w:rsidRDefault="00025DCC" w:rsidP="004C191B">
      <w:pPr>
        <w:rPr>
          <w:rFonts w:ascii="Arial" w:eastAsia="Proxima Nova Rg" w:hAnsi="Arial"/>
          <w:b/>
          <w:color w:val="0A5E58"/>
          <w:sz w:val="24"/>
          <w:szCs w:val="24"/>
          <w:lang w:val="en-US"/>
        </w:rPr>
      </w:pPr>
      <w:bookmarkStart w:id="47" w:name="_Toc85038315"/>
      <w:r w:rsidRPr="00025DCC">
        <w:rPr>
          <w:rFonts w:ascii="Arial" w:eastAsia="Proxima Nova Rg" w:hAnsi="Arial"/>
          <w:b/>
          <w:color w:val="0A5E58"/>
          <w:sz w:val="24"/>
          <w:szCs w:val="24"/>
          <w:lang w:val="en-US"/>
        </w:rPr>
        <w:t>Test of solution based on business process</w:t>
      </w:r>
      <w:bookmarkEnd w:id="47"/>
    </w:p>
    <w:p w14:paraId="6134A2B6" w14:textId="77777777" w:rsidR="00025DCC" w:rsidRPr="00025DCC" w:rsidRDefault="00025DCC" w:rsidP="00025DCC">
      <w:pPr>
        <w:rPr>
          <w:rFonts w:ascii="Arial" w:hAnsi="Arial" w:cs="Arial"/>
          <w:szCs w:val="20"/>
          <w:lang w:val="en-US"/>
        </w:rPr>
      </w:pPr>
      <w:r w:rsidRPr="00025DCC">
        <w:rPr>
          <w:rFonts w:ascii="Arial" w:hAnsi="Arial" w:cs="Arial"/>
          <w:szCs w:val="20"/>
          <w:lang w:val="en-US"/>
        </w:rPr>
        <w:t>At this stage, SuperOffice test the solution and make any adjustments necessary to ensure the optimum support of the defined working processes.</w:t>
      </w:r>
    </w:p>
    <w:p w14:paraId="3B52FE61" w14:textId="77777777" w:rsidR="00025DCC" w:rsidRPr="00025DCC" w:rsidRDefault="00025DCC" w:rsidP="004C191B">
      <w:pPr>
        <w:rPr>
          <w:rFonts w:ascii="Arial" w:eastAsia="Proxima Nova Rg" w:hAnsi="Arial"/>
          <w:b/>
          <w:color w:val="0A5E58"/>
          <w:sz w:val="24"/>
          <w:szCs w:val="24"/>
          <w:lang w:val="en-US"/>
        </w:rPr>
      </w:pPr>
      <w:bookmarkStart w:id="48" w:name="_Toc85038316"/>
      <w:r w:rsidRPr="00025DCC">
        <w:rPr>
          <w:rFonts w:ascii="Arial" w:eastAsia="Proxima Nova Rg" w:hAnsi="Arial"/>
          <w:b/>
          <w:color w:val="0A5E58"/>
          <w:sz w:val="24"/>
          <w:szCs w:val="24"/>
          <w:lang w:val="en-US"/>
        </w:rPr>
        <w:t>Assistance for acceptance test</w:t>
      </w:r>
      <w:bookmarkEnd w:id="48"/>
    </w:p>
    <w:p w14:paraId="79F5960B" w14:textId="77777777" w:rsidR="00025DCC" w:rsidRPr="00025DCC" w:rsidRDefault="00025DCC" w:rsidP="00025DCC">
      <w:pPr>
        <w:rPr>
          <w:rFonts w:ascii="Arial" w:hAnsi="Arial" w:cs="Arial"/>
          <w:szCs w:val="20"/>
          <w:lang w:val="en-US"/>
        </w:rPr>
      </w:pPr>
      <w:r w:rsidRPr="00025DCC">
        <w:rPr>
          <w:rFonts w:ascii="Arial" w:hAnsi="Arial" w:cs="Arial"/>
          <w:szCs w:val="20"/>
          <w:lang w:val="en-US"/>
        </w:rPr>
        <w:t xml:space="preserve">This stage occurs before the project is fully signed-off. It represents the opportunity to ensure all users are happy before sign-off. </w:t>
      </w:r>
    </w:p>
    <w:p w14:paraId="5D8A16C9" w14:textId="77777777" w:rsidR="00025DCC" w:rsidRPr="00025DCC" w:rsidRDefault="00025DCC" w:rsidP="004C191B">
      <w:pPr>
        <w:rPr>
          <w:rFonts w:ascii="Arial" w:eastAsia="Proxima Nova Rg" w:hAnsi="Arial"/>
          <w:b/>
          <w:color w:val="0A5E58"/>
          <w:sz w:val="24"/>
          <w:szCs w:val="24"/>
          <w:lang w:val="en-US"/>
        </w:rPr>
      </w:pPr>
      <w:r w:rsidRPr="00025DCC">
        <w:rPr>
          <w:rFonts w:ascii="Arial" w:eastAsia="Proxima Nova Rg" w:hAnsi="Arial"/>
          <w:b/>
          <w:color w:val="0A5E58"/>
          <w:sz w:val="24"/>
          <w:szCs w:val="24"/>
          <w:lang w:val="en-US"/>
        </w:rPr>
        <w:br/>
      </w:r>
      <w:bookmarkStart w:id="49" w:name="_Toc85038317"/>
      <w:r w:rsidRPr="00025DCC">
        <w:rPr>
          <w:rFonts w:ascii="Arial" w:eastAsia="Proxima Nova Rg" w:hAnsi="Arial"/>
          <w:b/>
          <w:color w:val="0A5E58"/>
          <w:sz w:val="24"/>
          <w:szCs w:val="24"/>
          <w:lang w:val="en-US"/>
        </w:rPr>
        <w:t>Assistance for setting up templates</w:t>
      </w:r>
      <w:bookmarkEnd w:id="49"/>
    </w:p>
    <w:p w14:paraId="1599015A" w14:textId="77777777" w:rsidR="00025DCC" w:rsidRPr="00025DCC" w:rsidRDefault="00025DCC" w:rsidP="00025DCC">
      <w:pPr>
        <w:tabs>
          <w:tab w:val="num" w:pos="0"/>
        </w:tabs>
        <w:rPr>
          <w:rFonts w:ascii="Arial" w:hAnsi="Arial" w:cs="Arial"/>
          <w:bCs/>
          <w:lang w:val="en-US"/>
        </w:rPr>
      </w:pPr>
      <w:r w:rsidRPr="00025DCC">
        <w:rPr>
          <w:rFonts w:ascii="Arial" w:hAnsi="Arial" w:cs="Arial"/>
          <w:szCs w:val="20"/>
          <w:lang w:val="en-US"/>
        </w:rPr>
        <w:t xml:space="preserve">The objective is that we jointly look at the templates you may want in SuperOffice. </w:t>
      </w:r>
      <w:r w:rsidRPr="00025DCC">
        <w:rPr>
          <w:rFonts w:ascii="Arial" w:hAnsi="Arial" w:cs="Arial"/>
          <w:bCs/>
          <w:lang w:val="en-US"/>
        </w:rPr>
        <w:t>We assist with getting template variables in place so that information is automatically entered when printing documents from SuperOffice.</w:t>
      </w:r>
      <w:r w:rsidRPr="00025DCC">
        <w:rPr>
          <w:rFonts w:ascii="Arial" w:hAnsi="Arial" w:cs="Arial"/>
          <w:b/>
          <w:bCs/>
          <w:iCs/>
          <w:szCs w:val="20"/>
          <w:lang w:val="en-US"/>
        </w:rPr>
        <w:t xml:space="preserve"> </w:t>
      </w:r>
    </w:p>
    <w:p w14:paraId="74F52673" w14:textId="77777777" w:rsidR="00025DCC" w:rsidRPr="00025DCC" w:rsidRDefault="00025DCC" w:rsidP="004C191B">
      <w:pPr>
        <w:rPr>
          <w:rFonts w:ascii="Arial" w:eastAsia="Proxima Nova Rg" w:hAnsi="Arial"/>
          <w:b/>
          <w:color w:val="0A5E58"/>
          <w:sz w:val="24"/>
          <w:szCs w:val="24"/>
          <w:lang w:val="en-US"/>
        </w:rPr>
      </w:pPr>
      <w:bookmarkStart w:id="50" w:name="_Toc85038318"/>
      <w:r w:rsidRPr="00025DCC">
        <w:rPr>
          <w:rFonts w:ascii="Arial" w:eastAsia="Proxima Nova Rg" w:hAnsi="Arial"/>
          <w:b/>
          <w:color w:val="0A5E58"/>
          <w:sz w:val="24"/>
          <w:szCs w:val="24"/>
          <w:lang w:val="en-US"/>
        </w:rPr>
        <w:t>Import of contacts and personnel.</w:t>
      </w:r>
      <w:bookmarkEnd w:id="50"/>
      <w:r w:rsidRPr="00025DCC">
        <w:rPr>
          <w:rFonts w:ascii="Arial" w:eastAsia="Proxima Nova Rg" w:hAnsi="Arial"/>
          <w:b/>
          <w:color w:val="0A5E58"/>
          <w:sz w:val="24"/>
          <w:szCs w:val="24"/>
          <w:lang w:val="en-US"/>
        </w:rPr>
        <w:t xml:space="preserve"> </w:t>
      </w:r>
    </w:p>
    <w:p w14:paraId="7BD10960" w14:textId="77777777" w:rsidR="00025DCC" w:rsidRPr="00025DCC" w:rsidRDefault="00025DCC" w:rsidP="00025DCC">
      <w:pPr>
        <w:rPr>
          <w:rFonts w:ascii="Arial" w:hAnsi="Arial" w:cs="Arial"/>
          <w:bCs/>
          <w:lang w:val="en-US"/>
        </w:rPr>
      </w:pPr>
      <w:bookmarkStart w:id="51" w:name="OLE_LINK7"/>
      <w:bookmarkStart w:id="52" w:name="OLE_LINK8"/>
      <w:bookmarkStart w:id="53" w:name="OLE_LINK9"/>
      <w:r w:rsidRPr="00025DCC">
        <w:rPr>
          <w:rFonts w:ascii="Arial" w:hAnsi="Arial" w:cs="Arial"/>
          <w:bCs/>
          <w:lang w:val="en-US"/>
        </w:rPr>
        <w:t xml:space="preserve">The objective of this activity is to </w:t>
      </w:r>
      <w:bookmarkEnd w:id="51"/>
      <w:bookmarkEnd w:id="52"/>
      <w:bookmarkEnd w:id="53"/>
      <w:r w:rsidRPr="00025DCC">
        <w:rPr>
          <w:rFonts w:ascii="Arial" w:hAnsi="Arial" w:cs="Arial"/>
          <w:bCs/>
          <w:lang w:val="en-US"/>
        </w:rPr>
        <w:t>import your contacts and personnel into SuperOffice. Import will either be based on an Excel file of contacts and personnel, or directly from Outlook/Google mail.</w:t>
      </w:r>
    </w:p>
    <w:p w14:paraId="1D61B4F8" w14:textId="77777777" w:rsidR="00025DCC" w:rsidRPr="00025DCC" w:rsidRDefault="00025DCC" w:rsidP="00025DCC">
      <w:pPr>
        <w:rPr>
          <w:rFonts w:ascii="Arial" w:hAnsi="Arial" w:cs="Arial"/>
          <w:bCs/>
          <w:lang w:val="en-US"/>
        </w:rPr>
      </w:pPr>
    </w:p>
    <w:p w14:paraId="486842C5" w14:textId="77777777" w:rsidR="00025DCC" w:rsidRPr="00025DCC" w:rsidRDefault="00025DCC" w:rsidP="004C191B">
      <w:pPr>
        <w:rPr>
          <w:rFonts w:ascii="Arial" w:eastAsia="Proxima Nova Rg" w:hAnsi="Arial"/>
          <w:b/>
          <w:color w:val="0A5E58"/>
          <w:sz w:val="24"/>
          <w:szCs w:val="24"/>
          <w:lang w:val="en-US"/>
        </w:rPr>
      </w:pPr>
      <w:bookmarkStart w:id="54" w:name="_Toc85038319"/>
      <w:r w:rsidRPr="00025DCC">
        <w:rPr>
          <w:rFonts w:ascii="Arial" w:eastAsia="Proxima Nova Rg" w:hAnsi="Arial"/>
          <w:b/>
          <w:color w:val="0A5E58"/>
          <w:sz w:val="24"/>
          <w:szCs w:val="24"/>
          <w:lang w:val="en-US"/>
        </w:rPr>
        <w:lastRenderedPageBreak/>
        <w:t>Company-Specific Courses (CSC)</w:t>
      </w:r>
      <w:bookmarkEnd w:id="54"/>
    </w:p>
    <w:p w14:paraId="62D64DA4" w14:textId="77777777" w:rsidR="00025DCC" w:rsidRPr="00025DCC" w:rsidRDefault="00025DCC" w:rsidP="00025DCC">
      <w:pPr>
        <w:rPr>
          <w:rFonts w:ascii="Arial" w:hAnsi="Arial" w:cs="Arial"/>
          <w:lang w:val="en-US"/>
        </w:rPr>
      </w:pPr>
      <w:r w:rsidRPr="00025DCC">
        <w:rPr>
          <w:rFonts w:ascii="Arial" w:hAnsi="Arial" w:cs="Arial"/>
          <w:lang w:val="en-US"/>
        </w:rPr>
        <w:t xml:space="preserve">SuperOffice creates a training program for SuperOffice AS that is specific to your </w:t>
      </w:r>
      <w:proofErr w:type="spellStart"/>
      <w:r w:rsidRPr="00025DCC">
        <w:rPr>
          <w:rFonts w:ascii="Arial" w:hAnsi="Arial" w:cs="Arial"/>
          <w:lang w:val="en-US"/>
        </w:rPr>
        <w:t>organisation</w:t>
      </w:r>
      <w:proofErr w:type="spellEnd"/>
      <w:r w:rsidRPr="00025DCC">
        <w:rPr>
          <w:rFonts w:ascii="Arial" w:hAnsi="Arial" w:cs="Arial"/>
          <w:lang w:val="en-US"/>
        </w:rPr>
        <w:t xml:space="preserve">. The course leader will write a draft course based on the requirements you have defined. Our experience indicates that the best results are achieved when the course is held on a dedicated database. </w:t>
      </w:r>
    </w:p>
    <w:p w14:paraId="526D70C2" w14:textId="77777777" w:rsidR="00025DCC" w:rsidRPr="00025DCC" w:rsidRDefault="00025DCC" w:rsidP="004C191B">
      <w:pPr>
        <w:rPr>
          <w:rFonts w:ascii="Arial" w:eastAsia="Proxima Nova Rg" w:hAnsi="Arial"/>
          <w:b/>
          <w:color w:val="0A5E58"/>
          <w:sz w:val="24"/>
          <w:szCs w:val="24"/>
          <w:lang w:val="en-US"/>
        </w:rPr>
      </w:pPr>
      <w:r w:rsidRPr="00025DCC">
        <w:rPr>
          <w:rFonts w:ascii="Arial" w:eastAsia="Proxima Nova Rg" w:hAnsi="Arial"/>
          <w:b/>
          <w:color w:val="0A5E58"/>
          <w:sz w:val="24"/>
          <w:szCs w:val="24"/>
          <w:lang w:val="en-US"/>
        </w:rPr>
        <w:br/>
      </w:r>
      <w:bookmarkStart w:id="55" w:name="_Toc85038320"/>
      <w:bookmarkStart w:id="56" w:name="OLE_LINK19"/>
      <w:bookmarkStart w:id="57" w:name="OLE_LINK20"/>
      <w:r w:rsidRPr="00025DCC">
        <w:rPr>
          <w:rFonts w:ascii="Arial" w:eastAsia="Proxima Nova Rg" w:hAnsi="Arial"/>
          <w:b/>
          <w:color w:val="0A5E58"/>
          <w:sz w:val="24"/>
          <w:szCs w:val="24"/>
          <w:lang w:val="en-US"/>
        </w:rPr>
        <w:t>Administrator review (1/2 day)</w:t>
      </w:r>
      <w:bookmarkEnd w:id="55"/>
    </w:p>
    <w:p w14:paraId="4B8B96B2" w14:textId="77777777" w:rsidR="00025DCC" w:rsidRPr="00025DCC" w:rsidRDefault="00025DCC" w:rsidP="00025DCC">
      <w:pPr>
        <w:rPr>
          <w:rFonts w:ascii="Arial" w:hAnsi="Arial" w:cs="Arial"/>
          <w:lang w:val="en-US"/>
        </w:rPr>
      </w:pPr>
      <w:r w:rsidRPr="00025DCC">
        <w:rPr>
          <w:rFonts w:ascii="Arial" w:hAnsi="Arial" w:cs="Arial"/>
          <w:lang w:val="en-US"/>
        </w:rPr>
        <w:t xml:space="preserve">A half day review that provides </w:t>
      </w:r>
      <w:bookmarkEnd w:id="56"/>
      <w:bookmarkEnd w:id="57"/>
      <w:r w:rsidRPr="00025DCC">
        <w:rPr>
          <w:rFonts w:ascii="Arial" w:hAnsi="Arial" w:cs="Arial"/>
          <w:lang w:val="en-US"/>
        </w:rPr>
        <w:t xml:space="preserve">insight into how SuperOffice CRM can be </w:t>
      </w:r>
      <w:proofErr w:type="spellStart"/>
      <w:r w:rsidRPr="00025DCC">
        <w:rPr>
          <w:rFonts w:ascii="Arial" w:hAnsi="Arial" w:cs="Arial"/>
          <w:lang w:val="en-US"/>
        </w:rPr>
        <w:t>customised</w:t>
      </w:r>
      <w:proofErr w:type="spellEnd"/>
      <w:r w:rsidRPr="00025DCC">
        <w:rPr>
          <w:rFonts w:ascii="Arial" w:hAnsi="Arial" w:cs="Arial"/>
          <w:lang w:val="en-US"/>
        </w:rPr>
        <w:t xml:space="preserve"> for </w:t>
      </w:r>
      <w:proofErr w:type="spellStart"/>
      <w:r w:rsidRPr="00025DCC">
        <w:rPr>
          <w:rFonts w:ascii="Arial" w:hAnsi="Arial" w:cs="Arial"/>
          <w:lang w:val="en-US"/>
        </w:rPr>
        <w:t>optimised</w:t>
      </w:r>
      <w:proofErr w:type="spellEnd"/>
      <w:r w:rsidRPr="00025DCC">
        <w:rPr>
          <w:rFonts w:ascii="Arial" w:hAnsi="Arial" w:cs="Arial"/>
          <w:lang w:val="en-US"/>
        </w:rPr>
        <w:t xml:space="preserve"> use in your company. Themes: maintain status and </w:t>
      </w:r>
      <w:proofErr w:type="spellStart"/>
      <w:r w:rsidRPr="00025DCC">
        <w:rPr>
          <w:rFonts w:ascii="Arial" w:hAnsi="Arial" w:cs="Arial"/>
          <w:lang w:val="en-US"/>
        </w:rPr>
        <w:t>licence</w:t>
      </w:r>
      <w:proofErr w:type="spellEnd"/>
      <w:r w:rsidRPr="00025DCC">
        <w:rPr>
          <w:rFonts w:ascii="Arial" w:hAnsi="Arial" w:cs="Arial"/>
          <w:lang w:val="en-US"/>
        </w:rPr>
        <w:t xml:space="preserve"> details, user rights for employees, user interface, user-defined fields, import, web panels and document templates.</w:t>
      </w:r>
      <w:r w:rsidRPr="00025DCC">
        <w:rPr>
          <w:rFonts w:ascii="Arial" w:hAnsi="Arial" w:cs="Arial"/>
          <w:lang w:val="en-US"/>
        </w:rPr>
        <w:br/>
      </w:r>
    </w:p>
    <w:p w14:paraId="45210ACC" w14:textId="77777777" w:rsidR="00025DCC" w:rsidRPr="00025DCC" w:rsidRDefault="00025DCC" w:rsidP="004C191B">
      <w:pPr>
        <w:rPr>
          <w:rFonts w:ascii="Arial" w:eastAsia="Proxima Nova Rg" w:hAnsi="Arial"/>
          <w:b/>
          <w:color w:val="0A5E58"/>
          <w:sz w:val="24"/>
          <w:szCs w:val="24"/>
          <w:lang w:val="en-US"/>
        </w:rPr>
      </w:pPr>
      <w:bookmarkStart w:id="58" w:name="_Toc85038321"/>
      <w:r w:rsidRPr="00025DCC">
        <w:rPr>
          <w:rFonts w:ascii="Arial" w:eastAsia="Proxima Nova Rg" w:hAnsi="Arial"/>
          <w:b/>
          <w:color w:val="0A5E58"/>
          <w:sz w:val="24"/>
          <w:szCs w:val="24"/>
          <w:lang w:val="en-US"/>
        </w:rPr>
        <w:t>Train the Trainer</w:t>
      </w:r>
      <w:bookmarkEnd w:id="58"/>
    </w:p>
    <w:p w14:paraId="1FA80FAD" w14:textId="77777777" w:rsidR="00025DCC" w:rsidRPr="00025DCC" w:rsidRDefault="00025DCC" w:rsidP="00025DCC">
      <w:pPr>
        <w:rPr>
          <w:rFonts w:ascii="Arial" w:hAnsi="Arial" w:cs="Arial"/>
          <w:lang w:val="en-US"/>
        </w:rPr>
      </w:pPr>
      <w:r w:rsidRPr="00025DCC">
        <w:rPr>
          <w:rFonts w:ascii="Arial" w:hAnsi="Arial" w:cs="Arial"/>
          <w:lang w:val="en-US"/>
        </w:rPr>
        <w:t xml:space="preserve">A course intended for superusers who will train SuperOffice CRM users internally within the </w:t>
      </w:r>
      <w:proofErr w:type="spellStart"/>
      <w:r w:rsidRPr="00025DCC">
        <w:rPr>
          <w:rFonts w:ascii="Arial" w:hAnsi="Arial" w:cs="Arial"/>
          <w:lang w:val="en-US"/>
        </w:rPr>
        <w:t>organisation</w:t>
      </w:r>
      <w:proofErr w:type="spellEnd"/>
      <w:r w:rsidRPr="00025DCC">
        <w:rPr>
          <w:rFonts w:ascii="Arial" w:hAnsi="Arial" w:cs="Arial"/>
          <w:lang w:val="en-US"/>
        </w:rPr>
        <w:t>. As a result of this course, the participants will know SuperOffice so well that they will be able to set up Best Practices for taking courses and develop a specific agenda for their users.</w:t>
      </w:r>
    </w:p>
    <w:p w14:paraId="0E1E29F7" w14:textId="77777777" w:rsidR="004C191B" w:rsidRDefault="004C191B" w:rsidP="004C191B">
      <w:pPr>
        <w:rPr>
          <w:rFonts w:ascii="Arial" w:eastAsia="Proxima Nova Rg" w:hAnsi="Arial"/>
          <w:b/>
          <w:color w:val="0A5E58"/>
          <w:sz w:val="24"/>
          <w:szCs w:val="24"/>
          <w:lang w:val="en-US"/>
        </w:rPr>
      </w:pPr>
      <w:bookmarkStart w:id="59" w:name="_Toc85038322"/>
    </w:p>
    <w:p w14:paraId="0D6E11FA" w14:textId="7A6EF79D" w:rsidR="00025DCC" w:rsidRPr="00025DCC" w:rsidRDefault="00025DCC" w:rsidP="004C191B">
      <w:pPr>
        <w:rPr>
          <w:rFonts w:ascii="Arial" w:eastAsia="Proxima Nova Rg" w:hAnsi="Arial"/>
          <w:b/>
          <w:color w:val="0A5E58"/>
          <w:sz w:val="24"/>
          <w:szCs w:val="24"/>
          <w:lang w:val="en-US"/>
        </w:rPr>
      </w:pPr>
      <w:r w:rsidRPr="00025DCC">
        <w:rPr>
          <w:rFonts w:ascii="Arial" w:eastAsia="Proxima Nova Rg" w:hAnsi="Arial"/>
          <w:b/>
          <w:color w:val="0A5E58"/>
          <w:sz w:val="24"/>
          <w:szCs w:val="24"/>
          <w:lang w:val="en-US"/>
        </w:rPr>
        <w:t>Go-Live Assistance</w:t>
      </w:r>
      <w:bookmarkEnd w:id="59"/>
    </w:p>
    <w:p w14:paraId="52B46B27" w14:textId="77777777" w:rsidR="00025DCC" w:rsidRPr="00025DCC" w:rsidRDefault="00025DCC" w:rsidP="00025DCC">
      <w:pPr>
        <w:rPr>
          <w:rFonts w:ascii="Arial" w:hAnsi="Arial" w:cs="Arial"/>
          <w:bCs/>
          <w:lang w:val="en-US"/>
        </w:rPr>
      </w:pPr>
      <w:r w:rsidRPr="00025DCC">
        <w:rPr>
          <w:rFonts w:ascii="Arial" w:hAnsi="Arial" w:cs="Arial"/>
          <w:bCs/>
          <w:lang w:val="en-US"/>
        </w:rPr>
        <w:t>The objective of this activity is to get all users confidently working with the solution. If anything arises during start-up, a consultant will be present or available remotely to assist if necessary, or you need any other form of consultancy during the start-up phase. (This service is normally required for larger projects.)</w:t>
      </w:r>
    </w:p>
    <w:p w14:paraId="6E7F8E02" w14:textId="77777777" w:rsidR="00025DCC" w:rsidRPr="00025DCC" w:rsidRDefault="00025DCC" w:rsidP="00025DCC">
      <w:pPr>
        <w:rPr>
          <w:rFonts w:ascii="Arial" w:hAnsi="Arial" w:cs="Arial"/>
          <w:b/>
          <w:lang w:val="en-US"/>
        </w:rPr>
      </w:pPr>
    </w:p>
    <w:p w14:paraId="2E77D093" w14:textId="77777777" w:rsidR="00025DCC" w:rsidRPr="00025DCC" w:rsidRDefault="00025DCC" w:rsidP="004C191B">
      <w:pPr>
        <w:rPr>
          <w:rFonts w:ascii="Arial" w:eastAsia="Proxima Nova Rg" w:hAnsi="Arial"/>
          <w:b/>
          <w:color w:val="0A5E58"/>
          <w:sz w:val="24"/>
          <w:szCs w:val="24"/>
          <w:lang w:val="en-US"/>
        </w:rPr>
      </w:pPr>
      <w:bookmarkStart w:id="60" w:name="_Toc85038323"/>
      <w:r w:rsidRPr="00025DCC">
        <w:rPr>
          <w:rFonts w:ascii="Arial" w:eastAsia="Proxima Nova Rg" w:hAnsi="Arial"/>
          <w:b/>
          <w:color w:val="0A5E58"/>
          <w:sz w:val="24"/>
          <w:szCs w:val="24"/>
          <w:lang w:val="en-US"/>
        </w:rPr>
        <w:t>Delivery coordination/project management/Sign Off</w:t>
      </w:r>
      <w:bookmarkEnd w:id="60"/>
    </w:p>
    <w:p w14:paraId="22FF57BC" w14:textId="458955F8" w:rsidR="001D35E2" w:rsidRDefault="00025DCC" w:rsidP="00025DCC">
      <w:pPr>
        <w:rPr>
          <w:lang w:val="en-US"/>
        </w:rPr>
      </w:pPr>
      <w:r w:rsidRPr="00025DCC">
        <w:rPr>
          <w:rFonts w:ascii="Arial" w:hAnsi="Arial" w:cs="Arial"/>
          <w:lang w:val="en-US"/>
        </w:rPr>
        <w:t xml:space="preserve">Coordination of delivery to the customer's project manager or person </w:t>
      </w:r>
      <w:proofErr w:type="gramStart"/>
      <w:r w:rsidRPr="00025DCC">
        <w:rPr>
          <w:rFonts w:ascii="Arial" w:hAnsi="Arial" w:cs="Arial"/>
          <w:lang w:val="en-US"/>
        </w:rPr>
        <w:t>responsible, and</w:t>
      </w:r>
      <w:proofErr w:type="gramEnd"/>
      <w:r w:rsidRPr="00025DCC">
        <w:rPr>
          <w:rFonts w:ascii="Arial" w:hAnsi="Arial" w:cs="Arial"/>
          <w:lang w:val="en-US"/>
        </w:rPr>
        <w:t xml:space="preserve"> signing-off as confirmation that delivery is complete.</w:t>
      </w:r>
    </w:p>
    <w:p w14:paraId="76099397" w14:textId="68700D9A" w:rsidR="001D35E2" w:rsidRDefault="001D35E2">
      <w:pPr>
        <w:rPr>
          <w:lang w:val="en-US"/>
        </w:rPr>
      </w:pPr>
    </w:p>
    <w:p w14:paraId="4F58633A" w14:textId="0FAE3D2A" w:rsidR="001D35E2" w:rsidRDefault="004C191B" w:rsidP="004C191B">
      <w:pPr>
        <w:spacing w:line="259" w:lineRule="auto"/>
        <w:rPr>
          <w:lang w:val="en-US"/>
        </w:rPr>
      </w:pPr>
      <w:r>
        <w:rPr>
          <w:lang w:val="en-US"/>
        </w:rPr>
        <w:br w:type="page"/>
      </w:r>
    </w:p>
    <w:p w14:paraId="1D067724" w14:textId="77777777" w:rsidR="009807CE" w:rsidRPr="009807CE" w:rsidRDefault="009807CE" w:rsidP="009807CE">
      <w:pPr>
        <w:keepNext/>
        <w:keepLines/>
        <w:numPr>
          <w:ilvl w:val="0"/>
          <w:numId w:val="1"/>
        </w:numPr>
        <w:spacing w:before="240" w:after="120"/>
        <w:outlineLvl w:val="0"/>
        <w:rPr>
          <w:rFonts w:ascii="Arial" w:eastAsia="Proxima Nova Rg" w:hAnsi="Arial"/>
          <w:b/>
          <w:color w:val="008080"/>
          <w:sz w:val="36"/>
          <w:szCs w:val="32"/>
        </w:rPr>
      </w:pPr>
      <w:bookmarkStart w:id="61" w:name="_Toc98338209"/>
      <w:bookmarkStart w:id="62" w:name="_Toc85038324"/>
      <w:bookmarkStart w:id="63" w:name="_Toc92377892"/>
      <w:r w:rsidRPr="009807CE">
        <w:rPr>
          <w:rFonts w:cstheme="minorHAnsi"/>
          <w:b/>
          <w:bCs/>
          <w:color w:val="008080"/>
          <w:sz w:val="32"/>
          <w:szCs w:val="32"/>
          <w:lang w:val="en-US" w:eastAsia="en-GB"/>
        </w:rPr>
        <w:lastRenderedPageBreak/>
        <w:t>Premium Support Agreement</w:t>
      </w:r>
      <w:bookmarkEnd w:id="61"/>
      <w:r w:rsidRPr="009807CE">
        <w:rPr>
          <w:rFonts w:cstheme="minorHAnsi"/>
          <w:b/>
          <w:bCs/>
          <w:color w:val="008080"/>
          <w:sz w:val="32"/>
          <w:szCs w:val="32"/>
          <w:lang w:val="en-US" w:eastAsia="en-GB"/>
        </w:rPr>
        <w:t xml:space="preserve"> </w:t>
      </w:r>
    </w:p>
    <w:p w14:paraId="787ADA59" w14:textId="51290E2E" w:rsidR="009807CE" w:rsidRDefault="009807CE" w:rsidP="009807CE">
      <w:pPr>
        <w:shd w:val="clear" w:color="auto" w:fill="FFFFFF"/>
        <w:spacing w:before="288"/>
        <w:rPr>
          <w:rFonts w:cstheme="minorHAnsi"/>
          <w:color w:val="000000"/>
          <w:lang w:val="en-US" w:eastAsia="en-GB"/>
        </w:rPr>
      </w:pPr>
      <w:r w:rsidRPr="005B6775">
        <w:rPr>
          <w:rFonts w:cstheme="minorHAnsi"/>
          <w:color w:val="000000"/>
          <w:lang w:val="en-US" w:eastAsia="en-GB"/>
        </w:rPr>
        <w:t xml:space="preserve">This </w:t>
      </w:r>
      <w:r>
        <w:rPr>
          <w:rFonts w:cstheme="minorHAnsi"/>
          <w:color w:val="000000"/>
          <w:lang w:val="en-US" w:eastAsia="en-GB"/>
        </w:rPr>
        <w:t xml:space="preserve">Agreement is an </w:t>
      </w:r>
      <w:r w:rsidRPr="005B6775">
        <w:rPr>
          <w:rFonts w:cstheme="minorHAnsi"/>
          <w:color w:val="000000"/>
          <w:lang w:val="en-US" w:eastAsia="en-GB"/>
        </w:rPr>
        <w:t xml:space="preserve">Addendum </w:t>
      </w:r>
      <w:r>
        <w:rPr>
          <w:rFonts w:cstheme="minorHAnsi"/>
          <w:color w:val="000000"/>
          <w:lang w:val="en-US" w:eastAsia="en-GB"/>
        </w:rPr>
        <w:t xml:space="preserve">to the SuperOffice CRM Online Master Subscription Agreement (MSA). The terms of this Addendum supersede the terms of Chapter 6 in the MSA. </w:t>
      </w:r>
    </w:p>
    <w:p w14:paraId="4D48483E" w14:textId="2F11E33D" w:rsidR="009807CE" w:rsidRDefault="009807CE" w:rsidP="009807CE">
      <w:pPr>
        <w:rPr>
          <w:rFonts w:cstheme="minorHAnsi"/>
          <w:color w:val="000000"/>
          <w:lang w:val="en-US" w:eastAsia="en-GB"/>
        </w:rPr>
      </w:pPr>
      <w:r>
        <w:rPr>
          <w:rFonts w:cstheme="minorHAnsi"/>
          <w:color w:val="000000"/>
          <w:lang w:val="en-US" w:eastAsia="en-GB"/>
        </w:rPr>
        <w:t xml:space="preserve">The </w:t>
      </w:r>
      <w:r w:rsidRPr="005B6775">
        <w:rPr>
          <w:rFonts w:cstheme="minorHAnsi"/>
          <w:color w:val="000000"/>
          <w:lang w:val="en-US" w:eastAsia="en-GB"/>
        </w:rPr>
        <w:t>Premium Support</w:t>
      </w:r>
      <w:r>
        <w:rPr>
          <w:rFonts w:cstheme="minorHAnsi"/>
          <w:color w:val="000000"/>
          <w:lang w:val="en-US" w:eastAsia="en-GB"/>
        </w:rPr>
        <w:t xml:space="preserve"> Agreement</w:t>
      </w:r>
      <w:r w:rsidRPr="005B6775">
        <w:rPr>
          <w:rFonts w:cstheme="minorHAnsi"/>
          <w:color w:val="000000"/>
          <w:lang w:val="en-US" w:eastAsia="en-GB"/>
        </w:rPr>
        <w:t xml:space="preserve"> is an extension of </w:t>
      </w:r>
      <w:r>
        <w:rPr>
          <w:rFonts w:cstheme="minorHAnsi"/>
          <w:color w:val="000000"/>
          <w:lang w:val="en-US" w:eastAsia="en-GB"/>
        </w:rPr>
        <w:t>the SuperOffice s</w:t>
      </w:r>
      <w:r w:rsidRPr="005B6775">
        <w:rPr>
          <w:rFonts w:cstheme="minorHAnsi"/>
          <w:color w:val="000000"/>
          <w:lang w:val="en-US" w:eastAsia="en-GB"/>
        </w:rPr>
        <w:t xml:space="preserve">upport </w:t>
      </w:r>
      <w:r>
        <w:rPr>
          <w:rFonts w:cstheme="minorHAnsi"/>
          <w:color w:val="000000"/>
          <w:lang w:val="en-US" w:eastAsia="en-GB"/>
        </w:rPr>
        <w:t xml:space="preserve">services </w:t>
      </w:r>
      <w:r w:rsidRPr="005B6775">
        <w:rPr>
          <w:rFonts w:cstheme="minorHAnsi"/>
          <w:color w:val="000000"/>
          <w:lang w:val="en-US" w:eastAsia="en-GB"/>
        </w:rPr>
        <w:t xml:space="preserve">that includes extended opening hours, </w:t>
      </w:r>
      <w:r>
        <w:rPr>
          <w:rFonts w:cstheme="minorHAnsi"/>
          <w:color w:val="000000"/>
          <w:lang w:val="en-US" w:eastAsia="en-GB"/>
        </w:rPr>
        <w:t>specified s</w:t>
      </w:r>
      <w:r w:rsidRPr="005B6775">
        <w:rPr>
          <w:rFonts w:cstheme="minorHAnsi"/>
          <w:color w:val="000000"/>
          <w:lang w:val="en-US" w:eastAsia="en-GB"/>
        </w:rPr>
        <w:t xml:space="preserve">ervice </w:t>
      </w:r>
      <w:r>
        <w:rPr>
          <w:rFonts w:cstheme="minorHAnsi"/>
          <w:color w:val="000000"/>
          <w:lang w:val="en-US" w:eastAsia="en-GB"/>
        </w:rPr>
        <w:t>l</w:t>
      </w:r>
      <w:r w:rsidRPr="005B6775">
        <w:rPr>
          <w:rFonts w:cstheme="minorHAnsi"/>
          <w:color w:val="000000"/>
          <w:lang w:val="en-US" w:eastAsia="en-GB"/>
        </w:rPr>
        <w:t xml:space="preserve">evels on </w:t>
      </w:r>
      <w:proofErr w:type="spellStart"/>
      <w:r w:rsidRPr="005B6775">
        <w:rPr>
          <w:rFonts w:cstheme="minorHAnsi"/>
          <w:color w:val="000000"/>
          <w:lang w:val="en-US" w:eastAsia="en-GB"/>
        </w:rPr>
        <w:t>SuperOffice’s</w:t>
      </w:r>
      <w:proofErr w:type="spellEnd"/>
      <w:r w:rsidRPr="005B6775">
        <w:rPr>
          <w:rFonts w:cstheme="minorHAnsi"/>
          <w:color w:val="000000"/>
          <w:lang w:val="en-US" w:eastAsia="en-GB"/>
        </w:rPr>
        <w:t xml:space="preserve"> time to reply, </w:t>
      </w:r>
      <w:r>
        <w:rPr>
          <w:rFonts w:cstheme="minorHAnsi"/>
          <w:color w:val="000000"/>
          <w:lang w:val="en-US" w:eastAsia="en-GB"/>
        </w:rPr>
        <w:t xml:space="preserve">and </w:t>
      </w:r>
      <w:r w:rsidRPr="005B6775">
        <w:rPr>
          <w:rFonts w:cstheme="minorHAnsi"/>
          <w:color w:val="000000"/>
          <w:lang w:val="en-US" w:eastAsia="en-GB"/>
        </w:rPr>
        <w:t>structured follow</w:t>
      </w:r>
      <w:r>
        <w:rPr>
          <w:rFonts w:cstheme="minorHAnsi"/>
          <w:color w:val="000000"/>
          <w:lang w:val="en-US" w:eastAsia="en-GB"/>
        </w:rPr>
        <w:t>-</w:t>
      </w:r>
      <w:r w:rsidRPr="005B6775">
        <w:rPr>
          <w:rFonts w:cstheme="minorHAnsi"/>
          <w:color w:val="000000"/>
          <w:lang w:val="en-US" w:eastAsia="en-GB"/>
        </w:rPr>
        <w:t xml:space="preserve">up and </w:t>
      </w:r>
      <w:r>
        <w:rPr>
          <w:rFonts w:cstheme="minorHAnsi"/>
          <w:color w:val="000000"/>
          <w:lang w:val="en-US" w:eastAsia="en-GB"/>
        </w:rPr>
        <w:t xml:space="preserve">reporting </w:t>
      </w:r>
      <w:r w:rsidRPr="005B6775">
        <w:rPr>
          <w:rFonts w:cstheme="minorHAnsi"/>
          <w:color w:val="000000"/>
          <w:lang w:val="en-US" w:eastAsia="en-GB"/>
        </w:rPr>
        <w:t xml:space="preserve">on the </w:t>
      </w:r>
      <w:r>
        <w:rPr>
          <w:rFonts w:cstheme="minorHAnsi"/>
          <w:color w:val="000000"/>
          <w:lang w:val="en-US" w:eastAsia="en-GB"/>
        </w:rPr>
        <w:t>s</w:t>
      </w:r>
      <w:r w:rsidRPr="005B6775">
        <w:rPr>
          <w:rFonts w:cstheme="minorHAnsi"/>
          <w:color w:val="000000"/>
          <w:lang w:val="en-US" w:eastAsia="en-GB"/>
        </w:rPr>
        <w:t>upport</w:t>
      </w:r>
      <w:r>
        <w:rPr>
          <w:rFonts w:cstheme="minorHAnsi"/>
          <w:color w:val="000000"/>
          <w:lang w:val="en-US" w:eastAsia="en-GB"/>
        </w:rPr>
        <w:t xml:space="preserve"> services delivered</w:t>
      </w:r>
      <w:r w:rsidRPr="005B6775">
        <w:rPr>
          <w:rFonts w:cstheme="minorHAnsi"/>
          <w:color w:val="000000"/>
          <w:lang w:val="en-US" w:eastAsia="en-GB"/>
        </w:rPr>
        <w:t xml:space="preserve">. </w:t>
      </w:r>
    </w:p>
    <w:p w14:paraId="7CFF0D9F" w14:textId="5C475D8C" w:rsidR="009807CE" w:rsidRPr="00C9178F" w:rsidRDefault="009807CE" w:rsidP="009807CE">
      <w:pPr>
        <w:rPr>
          <w:rFonts w:cstheme="minorHAnsi"/>
          <w:color w:val="000000"/>
          <w:lang w:eastAsia="en-GB"/>
        </w:rPr>
      </w:pPr>
      <w:r w:rsidRPr="004562A9">
        <w:rPr>
          <w:rFonts w:cstheme="minorHAnsi"/>
          <w:color w:val="000000"/>
          <w:lang w:val="en-US" w:eastAsia="en-GB"/>
        </w:rPr>
        <w:t>Premium</w:t>
      </w:r>
      <w:r>
        <w:rPr>
          <w:rFonts w:cstheme="minorHAnsi"/>
          <w:color w:val="000000"/>
          <w:lang w:val="en-US" w:eastAsia="en-GB"/>
        </w:rPr>
        <w:t xml:space="preserve"> </w:t>
      </w:r>
      <w:r w:rsidRPr="004562A9">
        <w:rPr>
          <w:rFonts w:cstheme="minorHAnsi"/>
          <w:color w:val="000000"/>
          <w:lang w:eastAsia="en-GB"/>
        </w:rPr>
        <w:t>Support also includes online case submission – via the CRM Online Service or via</w:t>
      </w:r>
      <w:r>
        <w:rPr>
          <w:rFonts w:cstheme="minorHAnsi"/>
          <w:color w:val="000000"/>
          <w:lang w:eastAsia="en-GB"/>
        </w:rPr>
        <w:t xml:space="preserve"> the</w:t>
      </w:r>
      <w:r w:rsidRPr="004562A9">
        <w:rPr>
          <w:rFonts w:cstheme="minorHAnsi"/>
          <w:color w:val="000000"/>
          <w:lang w:eastAsia="en-GB"/>
        </w:rPr>
        <w:t xml:space="preserve"> SuperOffice Customer Community. </w:t>
      </w:r>
    </w:p>
    <w:p w14:paraId="5FBA768F" w14:textId="77777777" w:rsidR="009807CE" w:rsidRPr="007B3009" w:rsidRDefault="009807CE" w:rsidP="009807CE">
      <w:pPr>
        <w:pStyle w:val="Heading2"/>
        <w:rPr>
          <w:rFonts w:eastAsia="Times New Roman"/>
          <w:b/>
          <w:bCs/>
          <w:lang w:val="en-US"/>
        </w:rPr>
      </w:pPr>
      <w:bookmarkStart w:id="64" w:name="_Toc98338210"/>
      <w:r w:rsidRPr="007B3009">
        <w:rPr>
          <w:rFonts w:eastAsia="Times New Roman"/>
          <w:b/>
          <w:lang w:val="en-US"/>
        </w:rPr>
        <w:t>Premium Support – Extended Opening Hours</w:t>
      </w:r>
      <w:bookmarkEnd w:id="64"/>
    </w:p>
    <w:p w14:paraId="0F633813" w14:textId="77777777" w:rsidR="009807CE" w:rsidRPr="006C7C1E" w:rsidRDefault="009807CE" w:rsidP="009807CE">
      <w:pPr>
        <w:pStyle w:val="ListParagraph"/>
        <w:numPr>
          <w:ilvl w:val="0"/>
          <w:numId w:val="6"/>
        </w:numPr>
        <w:spacing w:before="120" w:after="120" w:line="240" w:lineRule="auto"/>
        <w:rPr>
          <w:rFonts w:cstheme="minorHAnsi"/>
          <w:lang w:val="en-US"/>
        </w:rPr>
      </w:pPr>
      <w:r w:rsidRPr="006C7C1E">
        <w:rPr>
          <w:rFonts w:cstheme="minorHAnsi"/>
          <w:lang w:val="en-US"/>
        </w:rPr>
        <w:t>Working Days 07.00 – 21.00</w:t>
      </w:r>
      <w:r w:rsidRPr="006C7C1E">
        <w:rPr>
          <w:rFonts w:cstheme="minorHAnsi"/>
          <w:vertAlign w:val="superscript"/>
          <w:lang w:val="en-US"/>
        </w:rPr>
        <w:t xml:space="preserve"> </w:t>
      </w:r>
      <w:r w:rsidRPr="006C7C1E">
        <w:rPr>
          <w:rFonts w:cstheme="minorHAnsi"/>
          <w:lang w:val="en-US"/>
        </w:rPr>
        <w:t>CET</w:t>
      </w:r>
    </w:p>
    <w:p w14:paraId="6C6AE87F" w14:textId="77777777" w:rsidR="009807CE" w:rsidRPr="006C7C1E" w:rsidRDefault="009807CE" w:rsidP="009807CE">
      <w:pPr>
        <w:pStyle w:val="ListParagraph"/>
        <w:numPr>
          <w:ilvl w:val="1"/>
          <w:numId w:val="6"/>
        </w:numPr>
        <w:spacing w:before="120" w:after="120" w:line="240" w:lineRule="auto"/>
        <w:rPr>
          <w:rFonts w:cstheme="minorHAnsi"/>
          <w:lang w:val="en-US"/>
        </w:rPr>
      </w:pPr>
      <w:r w:rsidRPr="006C7C1E">
        <w:rPr>
          <w:rFonts w:cstheme="minorHAnsi"/>
          <w:lang w:val="en-US"/>
        </w:rPr>
        <w:t>UK 06.00 – 20.00 GMT</w:t>
      </w:r>
    </w:p>
    <w:p w14:paraId="5C6647CC" w14:textId="77777777" w:rsidR="009807CE" w:rsidRPr="006C7C1E" w:rsidRDefault="009807CE" w:rsidP="009807CE">
      <w:pPr>
        <w:pStyle w:val="ListParagraph"/>
        <w:numPr>
          <w:ilvl w:val="0"/>
          <w:numId w:val="6"/>
        </w:numPr>
        <w:spacing w:before="120" w:after="120" w:line="240" w:lineRule="auto"/>
        <w:rPr>
          <w:rFonts w:cstheme="minorHAnsi"/>
          <w:lang w:val="nl-NL"/>
        </w:rPr>
      </w:pPr>
      <w:r w:rsidRPr="006C7C1E">
        <w:rPr>
          <w:rFonts w:cstheme="minorHAnsi"/>
          <w:lang w:val="nl-NL"/>
        </w:rPr>
        <w:t>Weekends 10.00 – 20.00 CET</w:t>
      </w:r>
    </w:p>
    <w:p w14:paraId="5ADD3A18" w14:textId="77777777" w:rsidR="009807CE" w:rsidRPr="005B6775" w:rsidRDefault="009807CE" w:rsidP="009807CE">
      <w:pPr>
        <w:pStyle w:val="ListParagraph"/>
        <w:numPr>
          <w:ilvl w:val="1"/>
          <w:numId w:val="6"/>
        </w:numPr>
        <w:spacing w:after="0" w:line="240" w:lineRule="auto"/>
        <w:rPr>
          <w:lang w:val="en-US" w:eastAsia="sv-SE"/>
        </w:rPr>
      </w:pPr>
      <w:r w:rsidRPr="006C7C1E">
        <w:rPr>
          <w:rFonts w:cstheme="minorHAnsi"/>
          <w:lang w:val="nl-NL"/>
        </w:rPr>
        <w:t>UK 09.00 – 19.00 GMT</w:t>
      </w:r>
    </w:p>
    <w:p w14:paraId="740A9484" w14:textId="77777777" w:rsidR="009807CE" w:rsidRDefault="009807CE" w:rsidP="009807CE">
      <w:pPr>
        <w:rPr>
          <w:lang w:val="en-US" w:eastAsia="sv-SE"/>
        </w:rPr>
      </w:pPr>
    </w:p>
    <w:p w14:paraId="54F07813" w14:textId="77777777" w:rsidR="009807CE" w:rsidRPr="00C45044" w:rsidRDefault="009807CE" w:rsidP="009807CE">
      <w:pPr>
        <w:spacing w:before="120" w:after="120"/>
        <w:rPr>
          <w:rFonts w:cstheme="minorHAnsi"/>
          <w:lang w:val="en-US"/>
        </w:rPr>
      </w:pPr>
      <w:r w:rsidRPr="00C45044">
        <w:rPr>
          <w:rFonts w:cstheme="minorHAnsi"/>
          <w:lang w:val="en-US"/>
        </w:rPr>
        <w:t xml:space="preserve">Working days are all workdays except </w:t>
      </w:r>
      <w:r>
        <w:rPr>
          <w:rFonts w:cstheme="minorHAnsi"/>
          <w:lang w:val="en-US"/>
        </w:rPr>
        <w:t>24, 25 and 26 December</w:t>
      </w:r>
      <w:r w:rsidRPr="00C45044">
        <w:rPr>
          <w:rFonts w:cstheme="minorHAnsi"/>
          <w:lang w:val="en-US"/>
        </w:rPr>
        <w:t xml:space="preserve">, New Year’s </w:t>
      </w:r>
      <w:proofErr w:type="gramStart"/>
      <w:r w:rsidRPr="00C45044">
        <w:rPr>
          <w:rFonts w:cstheme="minorHAnsi"/>
          <w:lang w:val="en-US"/>
        </w:rPr>
        <w:t>Day</w:t>
      </w:r>
      <w:proofErr w:type="gramEnd"/>
      <w:r w:rsidRPr="00C45044">
        <w:rPr>
          <w:rFonts w:cstheme="minorHAnsi"/>
          <w:lang w:val="en-US"/>
        </w:rPr>
        <w:t xml:space="preserve"> and Easter Day</w:t>
      </w:r>
    </w:p>
    <w:p w14:paraId="283B4EF0" w14:textId="77777777" w:rsidR="009807CE" w:rsidRPr="0085295C" w:rsidRDefault="009807CE" w:rsidP="009807CE"/>
    <w:p w14:paraId="06502575" w14:textId="77777777" w:rsidR="009807CE" w:rsidRPr="000D586D" w:rsidRDefault="009807CE" w:rsidP="009807CE">
      <w:pPr>
        <w:pStyle w:val="Heading2"/>
        <w:rPr>
          <w:b/>
          <w:bCs/>
          <w:lang w:val="en-US"/>
        </w:rPr>
      </w:pPr>
      <w:bookmarkStart w:id="65" w:name="_Ref465430467"/>
      <w:bookmarkStart w:id="66" w:name="_Ref465430470"/>
      <w:bookmarkStart w:id="67" w:name="_Toc85485108"/>
      <w:bookmarkStart w:id="68" w:name="_Toc85732958"/>
      <w:bookmarkStart w:id="69" w:name="_Toc98338211"/>
      <w:r w:rsidRPr="000D586D">
        <w:rPr>
          <w:b/>
          <w:lang w:val="en-US"/>
        </w:rPr>
        <w:t xml:space="preserve">Classification of </w:t>
      </w:r>
      <w:bookmarkEnd w:id="65"/>
      <w:bookmarkEnd w:id="66"/>
      <w:bookmarkEnd w:id="67"/>
      <w:bookmarkEnd w:id="68"/>
      <w:r w:rsidRPr="000D586D">
        <w:rPr>
          <w:b/>
          <w:lang w:val="en-US"/>
        </w:rPr>
        <w:t>Requests</w:t>
      </w:r>
      <w:bookmarkEnd w:id="69"/>
    </w:p>
    <w:p w14:paraId="2D05ACAB" w14:textId="5DAC7522" w:rsidR="009807CE" w:rsidRDefault="009807CE" w:rsidP="009807CE">
      <w:pPr>
        <w:rPr>
          <w:rFonts w:cstheme="minorHAnsi"/>
          <w:lang w:val="en-US"/>
        </w:rPr>
      </w:pPr>
      <w:r>
        <w:rPr>
          <w:rFonts w:cstheme="minorHAnsi"/>
          <w:lang w:val="en-US"/>
        </w:rPr>
        <w:t xml:space="preserve">When a support request is submitted by the customer it must </w:t>
      </w:r>
      <w:r w:rsidRPr="00C45044">
        <w:rPr>
          <w:rFonts w:cstheme="minorHAnsi"/>
          <w:lang w:val="en-US"/>
        </w:rPr>
        <w:t xml:space="preserve">include </w:t>
      </w:r>
      <w:r>
        <w:rPr>
          <w:rFonts w:cstheme="minorHAnsi"/>
          <w:lang w:val="en-US"/>
        </w:rPr>
        <w:t>a</w:t>
      </w:r>
      <w:r w:rsidRPr="00C45044">
        <w:rPr>
          <w:rFonts w:cstheme="minorHAnsi"/>
          <w:lang w:val="en-US"/>
        </w:rPr>
        <w:t xml:space="preserve"> Severity Level</w:t>
      </w:r>
      <w:r>
        <w:rPr>
          <w:rFonts w:cstheme="minorHAnsi"/>
          <w:lang w:val="en-US"/>
        </w:rPr>
        <w:t xml:space="preserve"> Classification</w:t>
      </w:r>
      <w:r w:rsidRPr="00C45044">
        <w:rPr>
          <w:rFonts w:cstheme="minorHAnsi"/>
          <w:lang w:val="en-US"/>
        </w:rPr>
        <w:t xml:space="preserve">. </w:t>
      </w:r>
      <w:r>
        <w:rPr>
          <w:rFonts w:cstheme="minorHAnsi"/>
          <w:lang w:val="en-US"/>
        </w:rPr>
        <w:t xml:space="preserve">The </w:t>
      </w:r>
      <w:r w:rsidRPr="00C45044">
        <w:rPr>
          <w:rFonts w:cstheme="minorHAnsi"/>
          <w:lang w:val="en-US"/>
        </w:rPr>
        <w:t xml:space="preserve">Classification shall be made in accordance with the table below. Only requests registered via the Help / Support function in the product or via the Customer Centre </w:t>
      </w:r>
      <w:r>
        <w:rPr>
          <w:rFonts w:cstheme="minorHAnsi"/>
          <w:lang w:val="en-US"/>
        </w:rPr>
        <w:t>P</w:t>
      </w:r>
      <w:r w:rsidRPr="00C45044">
        <w:rPr>
          <w:rFonts w:cstheme="minorHAnsi"/>
          <w:lang w:val="en-US"/>
        </w:rPr>
        <w:t xml:space="preserve">ortal shall count against the </w:t>
      </w:r>
      <w:r>
        <w:rPr>
          <w:rFonts w:cstheme="minorHAnsi"/>
          <w:lang w:val="en-US"/>
        </w:rPr>
        <w:t>s</w:t>
      </w:r>
      <w:r w:rsidRPr="00C45044">
        <w:rPr>
          <w:rFonts w:cstheme="minorHAnsi"/>
          <w:lang w:val="en-US"/>
        </w:rPr>
        <w:t xml:space="preserve">ervice </w:t>
      </w:r>
      <w:r>
        <w:rPr>
          <w:rFonts w:cstheme="minorHAnsi"/>
          <w:lang w:val="en-US"/>
        </w:rPr>
        <w:t>l</w:t>
      </w:r>
      <w:r w:rsidRPr="00C45044">
        <w:rPr>
          <w:rFonts w:cstheme="minorHAnsi"/>
          <w:lang w:val="en-US"/>
        </w:rPr>
        <w:t xml:space="preserve">evel. Other sources (email, chat, telephone) will not be </w:t>
      </w:r>
      <w:r>
        <w:rPr>
          <w:rFonts w:cstheme="minorHAnsi"/>
          <w:lang w:val="en-US"/>
        </w:rPr>
        <w:t>included</w:t>
      </w:r>
      <w:r w:rsidRPr="00C45044">
        <w:rPr>
          <w:rFonts w:cstheme="minorHAnsi"/>
          <w:lang w:val="en-US"/>
        </w:rPr>
        <w:t xml:space="preserve"> in measurement of the </w:t>
      </w:r>
      <w:r>
        <w:rPr>
          <w:rFonts w:cstheme="minorHAnsi"/>
          <w:lang w:val="en-US"/>
        </w:rPr>
        <w:t>s</w:t>
      </w:r>
      <w:r w:rsidRPr="00C45044">
        <w:rPr>
          <w:rFonts w:cstheme="minorHAnsi"/>
          <w:lang w:val="en-US"/>
        </w:rPr>
        <w:t xml:space="preserve">ervice </w:t>
      </w:r>
      <w:r>
        <w:rPr>
          <w:rFonts w:cstheme="minorHAnsi"/>
          <w:lang w:val="en-US"/>
        </w:rPr>
        <w:t>l</w:t>
      </w:r>
      <w:r w:rsidRPr="00C45044">
        <w:rPr>
          <w:rFonts w:cstheme="minorHAnsi"/>
          <w:lang w:val="en-US"/>
        </w:rPr>
        <w:t>evel.</w:t>
      </w:r>
    </w:p>
    <w:p w14:paraId="08A651AB" w14:textId="3C168135" w:rsidR="009807CE" w:rsidRPr="00C45044" w:rsidRDefault="009807CE" w:rsidP="009807CE">
      <w:pPr>
        <w:rPr>
          <w:rFonts w:cstheme="minorHAnsi"/>
          <w:lang w:val="en-US"/>
        </w:rPr>
      </w:pPr>
      <w:r w:rsidRPr="00C45044">
        <w:rPr>
          <w:rFonts w:cstheme="minorHAnsi"/>
          <w:lang w:val="en-US"/>
        </w:rPr>
        <w:t>The Requests shall be classified according to the table below.</w:t>
      </w:r>
    </w:p>
    <w:tbl>
      <w:tblPr>
        <w:tblW w:w="0" w:type="auto"/>
        <w:tblLook w:val="04A0" w:firstRow="1" w:lastRow="0" w:firstColumn="1" w:lastColumn="0" w:noHBand="0" w:noVBand="1"/>
      </w:tblPr>
      <w:tblGrid>
        <w:gridCol w:w="1710"/>
        <w:gridCol w:w="3748"/>
        <w:gridCol w:w="3568"/>
      </w:tblGrid>
      <w:tr w:rsidR="009807CE" w:rsidRPr="00C45044" w14:paraId="72315E12" w14:textId="77777777" w:rsidTr="007B513D">
        <w:tc>
          <w:tcPr>
            <w:tcW w:w="1710" w:type="dxa"/>
            <w:shd w:val="clear" w:color="auto" w:fill="D5DCE4" w:themeFill="text2" w:themeFillTint="33"/>
          </w:tcPr>
          <w:p w14:paraId="6F97BD73" w14:textId="77777777" w:rsidR="009807CE" w:rsidRPr="00C45044" w:rsidRDefault="009807CE" w:rsidP="007B513D">
            <w:pPr>
              <w:spacing w:before="120" w:after="120"/>
              <w:rPr>
                <w:rFonts w:cstheme="minorHAnsi"/>
                <w:b/>
                <w:lang w:val="en-US"/>
              </w:rPr>
            </w:pPr>
            <w:r w:rsidRPr="00C45044">
              <w:rPr>
                <w:rFonts w:cstheme="minorHAnsi"/>
                <w:b/>
                <w:lang w:val="en-US"/>
              </w:rPr>
              <w:t>Severity Level</w:t>
            </w:r>
          </w:p>
        </w:tc>
        <w:tc>
          <w:tcPr>
            <w:tcW w:w="3748" w:type="dxa"/>
            <w:shd w:val="clear" w:color="auto" w:fill="D5DCE4" w:themeFill="text2" w:themeFillTint="33"/>
          </w:tcPr>
          <w:p w14:paraId="2B4BC4B0" w14:textId="77777777" w:rsidR="009807CE" w:rsidRPr="00C45044" w:rsidRDefault="009807CE" w:rsidP="007B513D">
            <w:pPr>
              <w:spacing w:before="120" w:after="120"/>
              <w:rPr>
                <w:rFonts w:cstheme="minorHAnsi"/>
                <w:b/>
                <w:bCs/>
                <w:lang w:val="en-US"/>
              </w:rPr>
            </w:pPr>
            <w:r w:rsidRPr="00C45044">
              <w:rPr>
                <w:rFonts w:cstheme="minorHAnsi"/>
                <w:b/>
                <w:bCs/>
                <w:lang w:val="en-US"/>
              </w:rPr>
              <w:t>Description</w:t>
            </w:r>
          </w:p>
        </w:tc>
        <w:tc>
          <w:tcPr>
            <w:tcW w:w="3568" w:type="dxa"/>
            <w:shd w:val="clear" w:color="auto" w:fill="D5DCE4" w:themeFill="text2" w:themeFillTint="33"/>
          </w:tcPr>
          <w:p w14:paraId="14C55A99" w14:textId="77777777" w:rsidR="009807CE" w:rsidRPr="00C45044" w:rsidRDefault="009807CE" w:rsidP="007B513D">
            <w:pPr>
              <w:spacing w:before="120" w:after="120"/>
              <w:rPr>
                <w:rFonts w:cstheme="minorHAnsi"/>
                <w:b/>
                <w:bCs/>
                <w:lang w:val="en-US"/>
              </w:rPr>
            </w:pPr>
            <w:r w:rsidRPr="00C45044">
              <w:rPr>
                <w:rFonts w:cstheme="minorHAnsi"/>
                <w:b/>
                <w:bCs/>
                <w:lang w:val="en-US"/>
              </w:rPr>
              <w:t xml:space="preserve">Example of </w:t>
            </w:r>
            <w:r>
              <w:rPr>
                <w:rFonts w:cstheme="minorHAnsi"/>
                <w:b/>
                <w:bCs/>
                <w:lang w:val="en-US"/>
              </w:rPr>
              <w:t>issues</w:t>
            </w:r>
          </w:p>
        </w:tc>
      </w:tr>
      <w:tr w:rsidR="009807CE" w:rsidRPr="00C45044" w14:paraId="2985D25B" w14:textId="77777777" w:rsidTr="007B513D">
        <w:tc>
          <w:tcPr>
            <w:tcW w:w="1710" w:type="dxa"/>
          </w:tcPr>
          <w:p w14:paraId="6AF2C51C" w14:textId="77777777" w:rsidR="009807CE" w:rsidRPr="00C45044" w:rsidRDefault="009807CE" w:rsidP="007B513D">
            <w:pPr>
              <w:spacing w:before="120" w:after="120"/>
              <w:rPr>
                <w:rFonts w:cstheme="minorHAnsi"/>
                <w:lang w:val="en-US"/>
              </w:rPr>
            </w:pPr>
            <w:r w:rsidRPr="00C45044">
              <w:rPr>
                <w:rFonts w:cstheme="minorHAnsi"/>
                <w:lang w:val="en-US"/>
              </w:rPr>
              <w:t>Critical</w:t>
            </w:r>
          </w:p>
        </w:tc>
        <w:tc>
          <w:tcPr>
            <w:tcW w:w="3748" w:type="dxa"/>
          </w:tcPr>
          <w:p w14:paraId="7E80A4A6" w14:textId="77777777" w:rsidR="009807CE" w:rsidRPr="00C45044" w:rsidRDefault="009807CE" w:rsidP="007B513D">
            <w:pPr>
              <w:rPr>
                <w:rFonts w:cstheme="minorHAnsi"/>
                <w:lang w:val="en-US"/>
              </w:rPr>
            </w:pPr>
            <w:r w:rsidRPr="00C45044">
              <w:rPr>
                <w:rFonts w:cstheme="minorHAnsi"/>
              </w:rPr>
              <w:t xml:space="preserve">A </w:t>
            </w:r>
            <w:r w:rsidRPr="00C45044">
              <w:rPr>
                <w:rFonts w:cstheme="minorHAnsi"/>
                <w:lang w:val="en-US"/>
              </w:rPr>
              <w:t xml:space="preserve">Request </w:t>
            </w:r>
            <w:r w:rsidRPr="00C45044">
              <w:rPr>
                <w:rFonts w:cstheme="minorHAnsi"/>
              </w:rPr>
              <w:t>should be categorized with the priority "</w:t>
            </w:r>
            <w:r w:rsidRPr="00C45044">
              <w:rPr>
                <w:rFonts w:cstheme="minorHAnsi"/>
                <w:lang w:val="en-US"/>
              </w:rPr>
              <w:t>Critical</w:t>
            </w:r>
            <w:r w:rsidRPr="00C45044">
              <w:rPr>
                <w:rFonts w:cstheme="minorHAnsi"/>
              </w:rPr>
              <w:t>" if the problem has very serious consequences for normal business processes or IT processes related to core business processes. Urgent work cannot be</w:t>
            </w:r>
            <w:r w:rsidRPr="00C45044">
              <w:rPr>
                <w:rFonts w:cstheme="minorHAnsi"/>
                <w:lang w:val="en-US"/>
              </w:rPr>
              <w:t xml:space="preserve"> </w:t>
            </w:r>
            <w:r>
              <w:rPr>
                <w:rFonts w:cstheme="minorHAnsi"/>
                <w:lang w:val="en-US"/>
              </w:rPr>
              <w:t>p</w:t>
            </w:r>
            <w:r w:rsidRPr="00C45044">
              <w:rPr>
                <w:rFonts w:cstheme="minorHAnsi"/>
                <w:lang w:val="en-US"/>
              </w:rPr>
              <w:t>erformed</w:t>
            </w:r>
          </w:p>
          <w:p w14:paraId="283980A6" w14:textId="77777777" w:rsidR="009807CE" w:rsidRPr="00C45044" w:rsidRDefault="009807CE" w:rsidP="007B513D">
            <w:pPr>
              <w:rPr>
                <w:rFonts w:cstheme="minorHAnsi"/>
                <w:lang w:val="en-US"/>
              </w:rPr>
            </w:pPr>
          </w:p>
        </w:tc>
        <w:tc>
          <w:tcPr>
            <w:tcW w:w="3568" w:type="dxa"/>
          </w:tcPr>
          <w:p w14:paraId="41091C06" w14:textId="77777777" w:rsidR="009807CE" w:rsidRPr="00117F7F" w:rsidRDefault="009807CE" w:rsidP="007B513D">
            <w:pPr>
              <w:rPr>
                <w:rFonts w:cstheme="minorHAnsi"/>
                <w:lang w:val="en-US"/>
              </w:rPr>
            </w:pPr>
            <w:r w:rsidRPr="00117F7F">
              <w:rPr>
                <w:rFonts w:cstheme="minorHAnsi"/>
                <w:lang w:val="en-US"/>
              </w:rPr>
              <w:t>No users can log in to the system</w:t>
            </w:r>
          </w:p>
          <w:p w14:paraId="1584E31B" w14:textId="77777777" w:rsidR="009807CE" w:rsidRPr="00117F7F" w:rsidRDefault="009807CE" w:rsidP="007B513D">
            <w:pPr>
              <w:rPr>
                <w:rFonts w:cstheme="minorHAnsi"/>
                <w:lang w:val="en-US"/>
              </w:rPr>
            </w:pPr>
            <w:r w:rsidRPr="00117F7F">
              <w:rPr>
                <w:rFonts w:cstheme="minorHAnsi"/>
                <w:lang w:val="en-US"/>
              </w:rPr>
              <w:t>Users cannot open or create documents</w:t>
            </w:r>
          </w:p>
          <w:p w14:paraId="26093CE1" w14:textId="77777777" w:rsidR="009807CE" w:rsidRPr="00117F7F" w:rsidRDefault="009807CE" w:rsidP="007B513D">
            <w:pPr>
              <w:rPr>
                <w:rFonts w:cstheme="minorHAnsi"/>
                <w:lang w:val="en-US"/>
              </w:rPr>
            </w:pPr>
            <w:r w:rsidRPr="00117F7F">
              <w:rPr>
                <w:rFonts w:cstheme="minorHAnsi"/>
                <w:lang w:val="en-US"/>
              </w:rPr>
              <w:t>Customer is reporting large amount of lost data</w:t>
            </w:r>
          </w:p>
          <w:p w14:paraId="4B7154CF" w14:textId="77777777" w:rsidR="009807CE" w:rsidRPr="00117F7F" w:rsidRDefault="009807CE" w:rsidP="007B513D">
            <w:pPr>
              <w:rPr>
                <w:rFonts w:cstheme="minorHAnsi"/>
                <w:lang w:val="en-US"/>
              </w:rPr>
            </w:pPr>
            <w:r w:rsidRPr="00117F7F">
              <w:rPr>
                <w:rFonts w:cstheme="minorHAnsi"/>
                <w:lang w:val="en-US"/>
              </w:rPr>
              <w:t xml:space="preserve">Emails are not </w:t>
            </w:r>
            <w:r>
              <w:rPr>
                <w:rFonts w:cstheme="minorHAnsi"/>
                <w:lang w:val="en-US"/>
              </w:rPr>
              <w:t xml:space="preserve">being </w:t>
            </w:r>
            <w:r w:rsidRPr="00117F7F">
              <w:rPr>
                <w:rFonts w:cstheme="minorHAnsi"/>
                <w:lang w:val="en-US"/>
              </w:rPr>
              <w:t>imported into Service Module</w:t>
            </w:r>
          </w:p>
          <w:p w14:paraId="55CF7791" w14:textId="77777777" w:rsidR="009807CE" w:rsidRPr="00117F7F" w:rsidRDefault="009807CE" w:rsidP="007B513D">
            <w:pPr>
              <w:rPr>
                <w:rFonts w:cstheme="minorHAnsi"/>
                <w:lang w:val="en-US"/>
              </w:rPr>
            </w:pPr>
            <w:r w:rsidRPr="00117F7F">
              <w:rPr>
                <w:rFonts w:cstheme="minorHAnsi"/>
                <w:lang w:val="en-US"/>
              </w:rPr>
              <w:t xml:space="preserve">Emails are not </w:t>
            </w:r>
            <w:r>
              <w:rPr>
                <w:rFonts w:cstheme="minorHAnsi"/>
                <w:lang w:val="en-US"/>
              </w:rPr>
              <w:t xml:space="preserve">being </w:t>
            </w:r>
            <w:r w:rsidRPr="00117F7F">
              <w:rPr>
                <w:rFonts w:cstheme="minorHAnsi"/>
                <w:lang w:val="en-US"/>
              </w:rPr>
              <w:t>sent from Services/Mailings</w:t>
            </w:r>
          </w:p>
          <w:p w14:paraId="132AE4DF" w14:textId="77777777" w:rsidR="009807CE" w:rsidRPr="00117F7F" w:rsidRDefault="009807CE" w:rsidP="007B513D">
            <w:pPr>
              <w:rPr>
                <w:rFonts w:cstheme="minorHAnsi"/>
                <w:lang w:val="en-US"/>
              </w:rPr>
            </w:pPr>
            <w:r w:rsidRPr="00117F7F">
              <w:rPr>
                <w:rFonts w:cstheme="minorHAnsi"/>
                <w:lang w:val="en-US"/>
              </w:rPr>
              <w:lastRenderedPageBreak/>
              <w:t xml:space="preserve">Poor performance – system unavailable for practical purposes </w:t>
            </w:r>
          </w:p>
          <w:p w14:paraId="6F9B07C4" w14:textId="77777777" w:rsidR="009807CE" w:rsidRPr="00C45044" w:rsidRDefault="009807CE" w:rsidP="007B513D">
            <w:pPr>
              <w:rPr>
                <w:rFonts w:cstheme="minorHAnsi"/>
                <w:highlight w:val="yellow"/>
                <w:lang w:val="en-US"/>
              </w:rPr>
            </w:pPr>
          </w:p>
        </w:tc>
      </w:tr>
      <w:tr w:rsidR="009807CE" w:rsidRPr="00C45044" w14:paraId="5A716A86" w14:textId="77777777" w:rsidTr="007B513D">
        <w:tc>
          <w:tcPr>
            <w:tcW w:w="1710" w:type="dxa"/>
          </w:tcPr>
          <w:p w14:paraId="0DE3B31F" w14:textId="77777777" w:rsidR="009807CE" w:rsidRPr="00C45044" w:rsidRDefault="009807CE" w:rsidP="007B513D">
            <w:pPr>
              <w:spacing w:before="120" w:after="120"/>
              <w:rPr>
                <w:rFonts w:cstheme="minorHAnsi"/>
                <w:lang w:val="en-US"/>
              </w:rPr>
            </w:pPr>
            <w:r w:rsidRPr="00C45044">
              <w:rPr>
                <w:rFonts w:cstheme="minorHAnsi"/>
                <w:lang w:val="en-US"/>
              </w:rPr>
              <w:lastRenderedPageBreak/>
              <w:t>Medium</w:t>
            </w:r>
          </w:p>
        </w:tc>
        <w:tc>
          <w:tcPr>
            <w:tcW w:w="3748" w:type="dxa"/>
          </w:tcPr>
          <w:p w14:paraId="735B595E" w14:textId="77777777" w:rsidR="009807CE" w:rsidRPr="00C45044" w:rsidRDefault="009807CE" w:rsidP="007B513D">
            <w:pPr>
              <w:rPr>
                <w:rFonts w:cstheme="minorHAnsi"/>
                <w:lang w:eastAsia="en-GB"/>
              </w:rPr>
            </w:pPr>
            <w:r w:rsidRPr="00C45044">
              <w:rPr>
                <w:rFonts w:cstheme="minorHAnsi"/>
                <w:lang w:val="en-US"/>
              </w:rPr>
              <w:t>A request should be categorized with the priority "Medium" if normal business processes are affected. The problem is caused by incorrect or inoperable functions in the SuperOffice service.</w:t>
            </w:r>
          </w:p>
          <w:p w14:paraId="12805254" w14:textId="77777777" w:rsidR="009807CE" w:rsidRPr="00C45044" w:rsidRDefault="009807CE" w:rsidP="007B513D">
            <w:pPr>
              <w:rPr>
                <w:rFonts w:cstheme="minorHAnsi"/>
              </w:rPr>
            </w:pPr>
          </w:p>
        </w:tc>
        <w:tc>
          <w:tcPr>
            <w:tcW w:w="3568" w:type="dxa"/>
          </w:tcPr>
          <w:p w14:paraId="5FE318A3" w14:textId="77777777" w:rsidR="009807CE" w:rsidRPr="00117F7F" w:rsidRDefault="009807CE" w:rsidP="007B513D">
            <w:pPr>
              <w:rPr>
                <w:rFonts w:cstheme="minorHAnsi"/>
                <w:lang w:val="en-US"/>
              </w:rPr>
            </w:pPr>
            <w:r w:rsidRPr="00117F7F">
              <w:rPr>
                <w:rFonts w:cstheme="minorHAnsi"/>
                <w:lang w:val="en-US"/>
              </w:rPr>
              <w:t>I have a technical problem</w:t>
            </w:r>
          </w:p>
          <w:p w14:paraId="263500EE" w14:textId="77777777" w:rsidR="009807CE" w:rsidRPr="00C45044" w:rsidRDefault="009807CE" w:rsidP="007B513D">
            <w:pPr>
              <w:rPr>
                <w:rFonts w:cstheme="minorHAnsi"/>
                <w:highlight w:val="yellow"/>
                <w:lang w:val="en-US"/>
              </w:rPr>
            </w:pPr>
          </w:p>
        </w:tc>
      </w:tr>
      <w:tr w:rsidR="009807CE" w:rsidRPr="00C45044" w14:paraId="708665A2" w14:textId="77777777" w:rsidTr="007B513D">
        <w:tc>
          <w:tcPr>
            <w:tcW w:w="1710" w:type="dxa"/>
          </w:tcPr>
          <w:p w14:paraId="4C107C22" w14:textId="77777777" w:rsidR="009807CE" w:rsidRPr="00C45044" w:rsidRDefault="009807CE" w:rsidP="007B513D">
            <w:pPr>
              <w:spacing w:before="120" w:after="120"/>
              <w:rPr>
                <w:rFonts w:cstheme="minorHAnsi"/>
                <w:lang w:val="en-US"/>
              </w:rPr>
            </w:pPr>
            <w:r w:rsidRPr="00C45044">
              <w:rPr>
                <w:rFonts w:cstheme="minorHAnsi"/>
                <w:lang w:val="en-US"/>
              </w:rPr>
              <w:t>Normal</w:t>
            </w:r>
          </w:p>
        </w:tc>
        <w:tc>
          <w:tcPr>
            <w:tcW w:w="3748" w:type="dxa"/>
          </w:tcPr>
          <w:p w14:paraId="2F76FBF2" w14:textId="77777777" w:rsidR="009807CE" w:rsidRPr="00C45044" w:rsidRDefault="009807CE" w:rsidP="007B513D">
            <w:pPr>
              <w:rPr>
                <w:rFonts w:cstheme="minorHAnsi"/>
                <w:lang w:eastAsia="en-GB"/>
              </w:rPr>
            </w:pPr>
            <w:r w:rsidRPr="00C45044">
              <w:rPr>
                <w:rFonts w:cstheme="minorHAnsi"/>
                <w:lang w:val="en-US"/>
              </w:rPr>
              <w:t xml:space="preserve">A request should be categorized with the priority "Normal" if the problem has little or no effect on normal business processes or </w:t>
            </w:r>
            <w:r>
              <w:rPr>
                <w:rFonts w:cstheme="minorHAnsi"/>
                <w:lang w:val="en-US"/>
              </w:rPr>
              <w:t>relates to</w:t>
            </w:r>
            <w:r w:rsidRPr="00C45044">
              <w:rPr>
                <w:rFonts w:cstheme="minorHAnsi"/>
                <w:lang w:val="en-US"/>
              </w:rPr>
              <w:t xml:space="preserve"> seeking assistance on finding out how to perform a function. The problem is caused by incorrect or inoperable functions in the SuperOffice service that are not required daily</w:t>
            </w:r>
            <w:r>
              <w:rPr>
                <w:rFonts w:cstheme="minorHAnsi"/>
                <w:lang w:val="en-US"/>
              </w:rPr>
              <w:t xml:space="preserve"> </w:t>
            </w:r>
            <w:r w:rsidRPr="00C45044">
              <w:rPr>
                <w:rFonts w:cstheme="minorHAnsi"/>
                <w:lang w:val="en-US"/>
              </w:rPr>
              <w:t xml:space="preserve">or </w:t>
            </w:r>
            <w:r>
              <w:rPr>
                <w:rFonts w:cstheme="minorHAnsi"/>
                <w:lang w:val="en-US"/>
              </w:rPr>
              <w:t xml:space="preserve">are </w:t>
            </w:r>
            <w:r w:rsidRPr="00C45044">
              <w:rPr>
                <w:rFonts w:cstheme="minorHAnsi"/>
                <w:lang w:val="en-US"/>
              </w:rPr>
              <w:t>rarely used</w:t>
            </w:r>
            <w:r>
              <w:rPr>
                <w:rFonts w:cstheme="minorHAnsi"/>
                <w:lang w:val="en-US"/>
              </w:rPr>
              <w:t xml:space="preserve"> by the Customer</w:t>
            </w:r>
            <w:r w:rsidRPr="00C45044">
              <w:rPr>
                <w:rFonts w:cstheme="minorHAnsi"/>
                <w:lang w:val="en-US"/>
              </w:rPr>
              <w:t>.</w:t>
            </w:r>
          </w:p>
          <w:p w14:paraId="02AC335B" w14:textId="77777777" w:rsidR="009807CE" w:rsidRPr="00C45044" w:rsidRDefault="009807CE" w:rsidP="007B513D">
            <w:pPr>
              <w:rPr>
                <w:rFonts w:cstheme="minorHAnsi"/>
              </w:rPr>
            </w:pPr>
          </w:p>
        </w:tc>
        <w:tc>
          <w:tcPr>
            <w:tcW w:w="3568" w:type="dxa"/>
          </w:tcPr>
          <w:p w14:paraId="233AE5A1" w14:textId="77777777" w:rsidR="009807CE" w:rsidRPr="00117F7F" w:rsidRDefault="009807CE" w:rsidP="007B513D">
            <w:pPr>
              <w:rPr>
                <w:rFonts w:cstheme="minorHAnsi"/>
                <w:lang w:val="en-US"/>
              </w:rPr>
            </w:pPr>
            <w:r w:rsidRPr="00117F7F">
              <w:rPr>
                <w:rFonts w:cstheme="minorHAnsi"/>
                <w:lang w:val="en-US"/>
              </w:rPr>
              <w:t>I would like to know how to perform a task</w:t>
            </w:r>
          </w:p>
          <w:p w14:paraId="2588147A" w14:textId="77777777" w:rsidR="009807CE" w:rsidRPr="00C45044" w:rsidRDefault="009807CE" w:rsidP="007B513D">
            <w:pPr>
              <w:rPr>
                <w:rFonts w:cstheme="minorHAnsi"/>
                <w:highlight w:val="yellow"/>
                <w:lang w:val="en-US"/>
              </w:rPr>
            </w:pPr>
          </w:p>
        </w:tc>
      </w:tr>
    </w:tbl>
    <w:p w14:paraId="6EF5E578" w14:textId="77777777" w:rsidR="009807CE" w:rsidRPr="00C45044" w:rsidRDefault="009807CE" w:rsidP="009807CE">
      <w:pPr>
        <w:rPr>
          <w:rFonts w:cstheme="minorHAnsi"/>
          <w:lang w:val="en-US"/>
        </w:rPr>
      </w:pPr>
      <w:r w:rsidRPr="00C45044">
        <w:rPr>
          <w:rFonts w:cstheme="minorHAnsi"/>
          <w:lang w:val="en-US"/>
        </w:rPr>
        <w:t xml:space="preserve">For avoidance of doubt the classification shall be based on the description of </w:t>
      </w:r>
      <w:r>
        <w:rPr>
          <w:rFonts w:cstheme="minorHAnsi"/>
          <w:lang w:val="en-US"/>
        </w:rPr>
        <w:t>the</w:t>
      </w:r>
      <w:r w:rsidRPr="00C45044">
        <w:rPr>
          <w:rFonts w:cstheme="minorHAnsi"/>
          <w:lang w:val="en-US"/>
        </w:rPr>
        <w:t xml:space="preserve"> Request and not </w:t>
      </w:r>
      <w:r>
        <w:rPr>
          <w:rFonts w:cstheme="minorHAnsi"/>
          <w:lang w:val="en-US"/>
        </w:rPr>
        <w:t xml:space="preserve">limited to </w:t>
      </w:r>
      <w:r w:rsidRPr="00C45044">
        <w:rPr>
          <w:rFonts w:cstheme="minorHAnsi"/>
          <w:lang w:val="en-US"/>
        </w:rPr>
        <w:t>the example</w:t>
      </w:r>
      <w:r>
        <w:rPr>
          <w:rFonts w:cstheme="minorHAnsi"/>
          <w:lang w:val="en-US"/>
        </w:rPr>
        <w:t>s</w:t>
      </w:r>
      <w:r w:rsidRPr="00C45044">
        <w:rPr>
          <w:rFonts w:cstheme="minorHAnsi"/>
          <w:lang w:val="en-US"/>
        </w:rPr>
        <w:t xml:space="preserve"> that </w:t>
      </w:r>
      <w:r>
        <w:rPr>
          <w:rFonts w:cstheme="minorHAnsi"/>
          <w:lang w:val="en-US"/>
        </w:rPr>
        <w:t>are</w:t>
      </w:r>
      <w:r w:rsidRPr="00C45044">
        <w:rPr>
          <w:rFonts w:cstheme="minorHAnsi"/>
          <w:lang w:val="en-US"/>
        </w:rPr>
        <w:t xml:space="preserve"> </w:t>
      </w:r>
      <w:r>
        <w:rPr>
          <w:rFonts w:cstheme="minorHAnsi"/>
          <w:lang w:val="en-US"/>
        </w:rPr>
        <w:t>given</w:t>
      </w:r>
      <w:r w:rsidRPr="00C45044">
        <w:rPr>
          <w:rFonts w:cstheme="minorHAnsi"/>
          <w:lang w:val="en-US"/>
        </w:rPr>
        <w:t xml:space="preserve"> in the table above.</w:t>
      </w:r>
    </w:p>
    <w:p w14:paraId="1154F0EE" w14:textId="0AC6BC7F" w:rsidR="009807CE" w:rsidRPr="009807CE" w:rsidRDefault="009807CE" w:rsidP="009807CE">
      <w:pPr>
        <w:pStyle w:val="Heading2"/>
        <w:rPr>
          <w:lang w:val="en-US"/>
        </w:rPr>
      </w:pPr>
      <w:bookmarkStart w:id="70" w:name="_Toc98338212"/>
      <w:bookmarkStart w:id="71" w:name="_Toc85485109"/>
      <w:bookmarkStart w:id="72" w:name="_Toc85732959"/>
      <w:r w:rsidRPr="009807CE">
        <w:rPr>
          <w:lang w:val="en-US"/>
        </w:rPr>
        <w:t>Premium Support Service Levels</w:t>
      </w:r>
      <w:bookmarkEnd w:id="70"/>
      <w:r w:rsidRPr="009807CE">
        <w:rPr>
          <w:lang w:val="en-US"/>
        </w:rPr>
        <w:t xml:space="preserve"> </w:t>
      </w:r>
      <w:bookmarkEnd w:id="71"/>
      <w:bookmarkEnd w:id="72"/>
    </w:p>
    <w:p w14:paraId="0C738AB7" w14:textId="38DC9B27" w:rsidR="009807CE" w:rsidRPr="00117F7F" w:rsidRDefault="009807CE" w:rsidP="009807CE">
      <w:pPr>
        <w:rPr>
          <w:lang w:val="en-US"/>
        </w:rPr>
      </w:pPr>
      <w:r>
        <w:rPr>
          <w:lang w:val="en-US"/>
        </w:rPr>
        <w:t xml:space="preserve">The </w:t>
      </w:r>
      <w:r w:rsidRPr="005B6775">
        <w:rPr>
          <w:lang w:val="en-US"/>
        </w:rPr>
        <w:t>Time to Reply</w:t>
      </w:r>
      <w:r>
        <w:rPr>
          <w:lang w:val="en-US"/>
        </w:rPr>
        <w:t xml:space="preserve"> is the time duration from when a Request has been registered in the SuperOffice Request Management System until SuperOffice starts acting to resolve the Request. The Time to Reply is calculated within the Extended Opening Hours.</w:t>
      </w:r>
    </w:p>
    <w:p w14:paraId="7596AC93" w14:textId="0238F21A" w:rsidR="009807CE" w:rsidRPr="00B17D8B" w:rsidRDefault="009807CE" w:rsidP="009807CE">
      <w:pPr>
        <w:rPr>
          <w:lang w:val="en-US"/>
        </w:rPr>
      </w:pPr>
      <w:r>
        <w:rPr>
          <w:lang w:val="en-US"/>
        </w:rPr>
        <w:t xml:space="preserve">For the avoidance of doubt, the Time to Reply is not the same as the </w:t>
      </w:r>
      <w:r w:rsidRPr="000E60AC">
        <w:rPr>
          <w:lang w:val="en-US"/>
        </w:rPr>
        <w:t>r</w:t>
      </w:r>
      <w:r w:rsidRPr="005B6775">
        <w:rPr>
          <w:lang w:val="en-US"/>
        </w:rPr>
        <w:t>esolution time</w:t>
      </w:r>
      <w:r>
        <w:rPr>
          <w:lang w:val="en-US"/>
        </w:rPr>
        <w:t>. Resolution time would be the time frame, starting from when a Request has been registered via the correct channel, until it has been resolved</w:t>
      </w:r>
      <w:r>
        <w:rPr>
          <w:i/>
          <w:iCs/>
          <w:lang w:val="en-US"/>
        </w:rPr>
        <w:t xml:space="preserve">. </w:t>
      </w:r>
      <w:r>
        <w:rPr>
          <w:lang w:val="en-US"/>
        </w:rPr>
        <w:t xml:space="preserve">Premium Support does not include service levels on resolution time. SuperOffice always seeks to minimize the resolution time as far as possible. </w:t>
      </w:r>
    </w:p>
    <w:tbl>
      <w:tblPr>
        <w:tblW w:w="0" w:type="auto"/>
        <w:tblLook w:val="04A0" w:firstRow="1" w:lastRow="0" w:firstColumn="1" w:lastColumn="0" w:noHBand="0" w:noVBand="1"/>
      </w:tblPr>
      <w:tblGrid>
        <w:gridCol w:w="1779"/>
        <w:gridCol w:w="2541"/>
      </w:tblGrid>
      <w:tr w:rsidR="009807CE" w14:paraId="59DC5CB7" w14:textId="77777777" w:rsidTr="007B513D">
        <w:tc>
          <w:tcPr>
            <w:tcW w:w="1779" w:type="dxa"/>
            <w:shd w:val="clear" w:color="auto" w:fill="D5DCE4" w:themeFill="text2" w:themeFillTint="33"/>
          </w:tcPr>
          <w:p w14:paraId="306772F9" w14:textId="77777777" w:rsidR="009807CE" w:rsidRPr="00B17D8B" w:rsidRDefault="009807CE" w:rsidP="007B513D">
            <w:pPr>
              <w:spacing w:before="120" w:after="120"/>
              <w:rPr>
                <w:b/>
                <w:lang w:val="en-US"/>
              </w:rPr>
            </w:pPr>
            <w:r w:rsidRPr="00B17D8B">
              <w:rPr>
                <w:b/>
                <w:lang w:val="en-US"/>
              </w:rPr>
              <w:t>Severity Level</w:t>
            </w:r>
          </w:p>
        </w:tc>
        <w:tc>
          <w:tcPr>
            <w:tcW w:w="2541" w:type="dxa"/>
            <w:shd w:val="clear" w:color="auto" w:fill="D5DCE4" w:themeFill="text2" w:themeFillTint="33"/>
          </w:tcPr>
          <w:p w14:paraId="0BB27FC5" w14:textId="77777777" w:rsidR="009807CE" w:rsidRPr="00B17D8B" w:rsidRDefault="009807CE" w:rsidP="007B513D">
            <w:pPr>
              <w:spacing w:before="120" w:after="120"/>
              <w:rPr>
                <w:b/>
                <w:lang w:val="en-US"/>
              </w:rPr>
            </w:pPr>
            <w:r>
              <w:rPr>
                <w:b/>
                <w:lang w:val="en-US"/>
              </w:rPr>
              <w:t>Time to Reply</w:t>
            </w:r>
          </w:p>
        </w:tc>
      </w:tr>
      <w:tr w:rsidR="009807CE" w:rsidRPr="00516D9D" w14:paraId="3E2371CA" w14:textId="77777777" w:rsidTr="007B513D">
        <w:tc>
          <w:tcPr>
            <w:tcW w:w="1779" w:type="dxa"/>
          </w:tcPr>
          <w:p w14:paraId="75DDC280" w14:textId="77777777" w:rsidR="009807CE" w:rsidRDefault="009807CE" w:rsidP="007B513D">
            <w:pPr>
              <w:spacing w:before="120" w:after="120"/>
              <w:rPr>
                <w:lang w:val="en-US"/>
              </w:rPr>
            </w:pPr>
            <w:r>
              <w:rPr>
                <w:lang w:val="en-US"/>
              </w:rPr>
              <w:t>Critical</w:t>
            </w:r>
          </w:p>
        </w:tc>
        <w:tc>
          <w:tcPr>
            <w:tcW w:w="2541" w:type="dxa"/>
          </w:tcPr>
          <w:p w14:paraId="577BA987" w14:textId="77777777" w:rsidR="009807CE" w:rsidRDefault="009807CE" w:rsidP="007B513D">
            <w:pPr>
              <w:spacing w:before="120" w:after="120"/>
              <w:rPr>
                <w:lang w:val="en-US"/>
              </w:rPr>
            </w:pPr>
            <w:r>
              <w:rPr>
                <w:lang w:val="en-US"/>
              </w:rPr>
              <w:t>1 hour</w:t>
            </w:r>
          </w:p>
        </w:tc>
      </w:tr>
      <w:tr w:rsidR="009807CE" w:rsidRPr="00516D9D" w14:paraId="6D2B5730" w14:textId="77777777" w:rsidTr="007B513D">
        <w:tc>
          <w:tcPr>
            <w:tcW w:w="1779" w:type="dxa"/>
          </w:tcPr>
          <w:p w14:paraId="70D132BD" w14:textId="77777777" w:rsidR="009807CE" w:rsidRDefault="009807CE" w:rsidP="007B513D">
            <w:pPr>
              <w:spacing w:before="120" w:after="120"/>
              <w:rPr>
                <w:lang w:val="en-US"/>
              </w:rPr>
            </w:pPr>
            <w:r>
              <w:rPr>
                <w:lang w:val="en-US"/>
              </w:rPr>
              <w:t>Medium</w:t>
            </w:r>
          </w:p>
        </w:tc>
        <w:tc>
          <w:tcPr>
            <w:tcW w:w="2541" w:type="dxa"/>
          </w:tcPr>
          <w:p w14:paraId="24946D21" w14:textId="77777777" w:rsidR="009807CE" w:rsidRDefault="009807CE" w:rsidP="007B513D">
            <w:pPr>
              <w:spacing w:before="120" w:after="120"/>
              <w:rPr>
                <w:lang w:val="en-US"/>
              </w:rPr>
            </w:pPr>
            <w:r>
              <w:rPr>
                <w:lang w:val="en-US"/>
              </w:rPr>
              <w:t>4 hours</w:t>
            </w:r>
          </w:p>
        </w:tc>
      </w:tr>
      <w:tr w:rsidR="009807CE" w:rsidRPr="00516D9D" w14:paraId="1146CED7" w14:textId="77777777" w:rsidTr="007B513D">
        <w:tc>
          <w:tcPr>
            <w:tcW w:w="1779" w:type="dxa"/>
          </w:tcPr>
          <w:p w14:paraId="32BCC23A" w14:textId="77777777" w:rsidR="009807CE" w:rsidRDefault="009807CE" w:rsidP="007B513D">
            <w:pPr>
              <w:spacing w:before="120" w:after="120"/>
              <w:rPr>
                <w:lang w:val="en-US"/>
              </w:rPr>
            </w:pPr>
            <w:r>
              <w:rPr>
                <w:lang w:val="en-US"/>
              </w:rPr>
              <w:t>Normal</w:t>
            </w:r>
          </w:p>
        </w:tc>
        <w:tc>
          <w:tcPr>
            <w:tcW w:w="2541" w:type="dxa"/>
          </w:tcPr>
          <w:p w14:paraId="0E73F33B" w14:textId="77777777" w:rsidR="009807CE" w:rsidRDefault="009807CE" w:rsidP="007B513D">
            <w:pPr>
              <w:spacing w:before="120" w:after="120"/>
              <w:rPr>
                <w:lang w:val="en-US"/>
              </w:rPr>
            </w:pPr>
            <w:r>
              <w:rPr>
                <w:lang w:val="en-US"/>
              </w:rPr>
              <w:t>12 hours</w:t>
            </w:r>
          </w:p>
        </w:tc>
      </w:tr>
    </w:tbl>
    <w:p w14:paraId="6479CE9E" w14:textId="77777777" w:rsidR="009807CE" w:rsidRDefault="009807CE" w:rsidP="009807CE">
      <w:pPr>
        <w:rPr>
          <w:rFonts w:cstheme="minorHAnsi"/>
          <w:color w:val="000000"/>
          <w:sz w:val="26"/>
          <w:szCs w:val="26"/>
          <w:lang w:val="en-US" w:eastAsia="en-GB"/>
        </w:rPr>
      </w:pPr>
    </w:p>
    <w:p w14:paraId="2FF86C4D" w14:textId="77777777" w:rsidR="009807CE" w:rsidRPr="005B6775" w:rsidRDefault="009807CE" w:rsidP="009807CE">
      <w:pPr>
        <w:pStyle w:val="Heading2"/>
        <w:ind w:left="0" w:firstLine="0"/>
        <w:rPr>
          <w:rFonts w:eastAsia="Times New Roman"/>
          <w:b/>
          <w:bCs/>
        </w:rPr>
      </w:pPr>
      <w:bookmarkStart w:id="73" w:name="_Toc98338213"/>
      <w:r w:rsidRPr="005B6775">
        <w:rPr>
          <w:rFonts w:eastAsia="Times New Roman"/>
          <w:b/>
        </w:rPr>
        <w:lastRenderedPageBreak/>
        <w:t>Follow-up and Reporting</w:t>
      </w:r>
      <w:bookmarkEnd w:id="73"/>
    </w:p>
    <w:p w14:paraId="685F84D6" w14:textId="77777777" w:rsidR="009807CE" w:rsidRPr="00C45044" w:rsidRDefault="009807CE" w:rsidP="009807CE">
      <w:pPr>
        <w:shd w:val="clear" w:color="auto" w:fill="FFFFFF"/>
        <w:spacing w:before="288"/>
        <w:rPr>
          <w:rFonts w:cstheme="minorHAnsi"/>
          <w:b/>
          <w:bCs/>
          <w:color w:val="000000"/>
          <w:sz w:val="26"/>
          <w:szCs w:val="26"/>
          <w:lang w:val="en-US" w:eastAsia="en-GB"/>
        </w:rPr>
      </w:pPr>
      <w:r w:rsidRPr="00C45044">
        <w:rPr>
          <w:rFonts w:cstheme="minorHAnsi"/>
          <w:b/>
          <w:bCs/>
          <w:color w:val="000000"/>
          <w:sz w:val="26"/>
          <w:szCs w:val="26"/>
          <w:lang w:val="en-US" w:eastAsia="en-GB"/>
        </w:rPr>
        <w:t>Follow Up Meetings on Critical Requests after resolution</w:t>
      </w:r>
    </w:p>
    <w:p w14:paraId="3377EECB" w14:textId="77777777" w:rsidR="009807CE" w:rsidRPr="005B6775" w:rsidRDefault="009807CE" w:rsidP="009807CE">
      <w:pPr>
        <w:shd w:val="clear" w:color="auto" w:fill="FFFFFF" w:themeFill="background1"/>
        <w:spacing w:before="288"/>
        <w:rPr>
          <w:color w:val="000000"/>
          <w:lang w:val="en-US" w:eastAsia="en-GB"/>
        </w:rPr>
      </w:pPr>
      <w:r w:rsidRPr="6FEB0240">
        <w:rPr>
          <w:rFonts w:cstheme="minorBidi"/>
          <w:color w:val="000000" w:themeColor="text1"/>
          <w:lang w:val="en-US" w:eastAsia="en-GB"/>
        </w:rPr>
        <w:t>After resolution of a Critical Request, SuperOffice Support agent will contact the Customer, to explain the root cause and resolution and to give guidance around any measures to be taken to avoid the problem reoccurring.</w:t>
      </w:r>
    </w:p>
    <w:p w14:paraId="1B10AE8D" w14:textId="77777777" w:rsidR="009807CE" w:rsidRDefault="009807CE" w:rsidP="009807CE">
      <w:pPr>
        <w:shd w:val="clear" w:color="auto" w:fill="FFFFFF"/>
        <w:spacing w:before="288"/>
        <w:rPr>
          <w:rFonts w:cstheme="minorHAnsi"/>
          <w:color w:val="000000"/>
          <w:sz w:val="26"/>
          <w:szCs w:val="26"/>
          <w:lang w:val="en-US" w:eastAsia="en-GB"/>
        </w:rPr>
      </w:pPr>
      <w:r>
        <w:rPr>
          <w:rFonts w:cstheme="minorHAnsi"/>
          <w:b/>
          <w:bCs/>
          <w:color w:val="000000"/>
          <w:sz w:val="26"/>
          <w:szCs w:val="26"/>
          <w:lang w:val="en-US" w:eastAsia="en-GB"/>
        </w:rPr>
        <w:t>Quarterly Report</w:t>
      </w:r>
    </w:p>
    <w:p w14:paraId="5F839AAC" w14:textId="46678F4B" w:rsidR="009807CE" w:rsidRDefault="009807CE" w:rsidP="009807CE">
      <w:pPr>
        <w:shd w:val="clear" w:color="auto" w:fill="FFFFFF"/>
        <w:spacing w:before="288"/>
        <w:rPr>
          <w:rFonts w:cstheme="minorHAnsi"/>
          <w:color w:val="000000"/>
          <w:lang w:val="en-US" w:eastAsia="en-GB"/>
        </w:rPr>
      </w:pPr>
      <w:r w:rsidRPr="005B6775">
        <w:rPr>
          <w:rFonts w:cstheme="minorHAnsi"/>
          <w:color w:val="000000"/>
          <w:lang w:val="en-US" w:eastAsia="en-GB"/>
        </w:rPr>
        <w:t xml:space="preserve">Premium Support includes a quarterly report containing information about the past quarter’s Requests, Response </w:t>
      </w:r>
      <w:proofErr w:type="gramStart"/>
      <w:r w:rsidRPr="005B6775">
        <w:rPr>
          <w:rFonts w:cstheme="minorHAnsi"/>
          <w:color w:val="000000"/>
          <w:lang w:val="en-US" w:eastAsia="en-GB"/>
        </w:rPr>
        <w:t>Times</w:t>
      </w:r>
      <w:proofErr w:type="gramEnd"/>
      <w:r w:rsidRPr="005B6775">
        <w:rPr>
          <w:rFonts w:cstheme="minorHAnsi"/>
          <w:color w:val="000000"/>
          <w:lang w:val="en-US" w:eastAsia="en-GB"/>
        </w:rPr>
        <w:t xml:space="preserve"> and other statistics. </w:t>
      </w:r>
    </w:p>
    <w:p w14:paraId="5E953F01" w14:textId="77777777" w:rsidR="00C9178F" w:rsidRDefault="00C9178F" w:rsidP="00C9178F">
      <w:pPr>
        <w:pStyle w:val="xmsonormal"/>
        <w:spacing w:before="0" w:beforeAutospacing="0" w:after="0" w:afterAutospacing="0"/>
        <w:rPr>
          <w:color w:val="000000"/>
        </w:rPr>
      </w:pPr>
      <w:r>
        <w:rPr>
          <w:i/>
          <w:iCs/>
          <w:color w:val="000000"/>
        </w:rPr>
        <w:t>If SuperOffice fails to deliver on the guaranteed response time, and Customer has followed the defined rules for reporting the Premium Support Request, Customer can claim a proportionate reduction of the subscription fee calculated for the month in which the Request was filed in the support system.</w:t>
      </w:r>
      <w:r>
        <w:rPr>
          <w:rStyle w:val="apple-converted-space"/>
          <w:i/>
          <w:iCs/>
          <w:color w:val="000000"/>
        </w:rPr>
        <w:t> </w:t>
      </w:r>
    </w:p>
    <w:p w14:paraId="1E9F04FF" w14:textId="77777777" w:rsidR="00C9178F" w:rsidRDefault="00C9178F" w:rsidP="00C9178F">
      <w:pPr>
        <w:pStyle w:val="xmsonormal"/>
        <w:spacing w:before="0" w:beforeAutospacing="0" w:after="0" w:afterAutospacing="0"/>
        <w:rPr>
          <w:color w:val="000000"/>
        </w:rPr>
      </w:pPr>
      <w:r>
        <w:rPr>
          <w:i/>
          <w:iCs/>
          <w:color w:val="000000"/>
          <w:lang w:val="en-US"/>
        </w:rPr>
        <w:t> </w:t>
      </w:r>
    </w:p>
    <w:p w14:paraId="558F793C" w14:textId="77777777" w:rsidR="00C9178F" w:rsidRDefault="00C9178F" w:rsidP="00C9178F">
      <w:pPr>
        <w:pStyle w:val="xmsonormal"/>
        <w:spacing w:before="0" w:beforeAutospacing="0" w:after="0" w:afterAutospacing="0"/>
        <w:rPr>
          <w:color w:val="000000"/>
        </w:rPr>
      </w:pPr>
      <w:r>
        <w:rPr>
          <w:i/>
          <w:iCs/>
          <w:color w:val="000000"/>
        </w:rPr>
        <w:t>The reduction is calculated against the monthly subscription fee for Premium Support, based on the delay in response per hour relative to the number of Premium Service opening hours which is 344 hours per month.</w:t>
      </w:r>
    </w:p>
    <w:p w14:paraId="7C2AE163" w14:textId="77777777" w:rsidR="00C9178F" w:rsidRDefault="00C9178F" w:rsidP="00C9178F">
      <w:pPr>
        <w:pStyle w:val="xmsonormal"/>
        <w:spacing w:before="0" w:beforeAutospacing="0" w:after="0" w:afterAutospacing="0"/>
        <w:rPr>
          <w:color w:val="000000"/>
        </w:rPr>
      </w:pPr>
      <w:r>
        <w:rPr>
          <w:i/>
          <w:iCs/>
          <w:color w:val="000000"/>
          <w:lang w:val="en-US"/>
        </w:rPr>
        <w:t> </w:t>
      </w:r>
    </w:p>
    <w:p w14:paraId="0DF0FD33" w14:textId="76B8960B" w:rsidR="00C9178F" w:rsidRPr="00C9178F" w:rsidRDefault="00C9178F" w:rsidP="00C9178F">
      <w:pPr>
        <w:pStyle w:val="xmsonormal"/>
        <w:spacing w:before="0" w:beforeAutospacing="0" w:after="0" w:afterAutospacing="0"/>
        <w:rPr>
          <w:i/>
          <w:iCs/>
          <w:color w:val="000000"/>
        </w:rPr>
      </w:pPr>
      <w:r>
        <w:rPr>
          <w:i/>
          <w:iCs/>
          <w:color w:val="000000"/>
        </w:rPr>
        <w:t xml:space="preserve">Reduction = (Delay in hours (rounded up)/344 </w:t>
      </w:r>
      <w:proofErr w:type="gramStart"/>
      <w:r>
        <w:rPr>
          <w:i/>
          <w:iCs/>
          <w:color w:val="000000"/>
        </w:rPr>
        <w:t>hours)*</w:t>
      </w:r>
      <w:proofErr w:type="gramEnd"/>
      <w:r>
        <w:rPr>
          <w:i/>
          <w:iCs/>
          <w:color w:val="000000"/>
        </w:rPr>
        <w:t>Monthly subscription fee for Premium Support</w:t>
      </w:r>
    </w:p>
    <w:p w14:paraId="56D1923F" w14:textId="77777777" w:rsidR="009807CE" w:rsidRPr="000D586D" w:rsidRDefault="009807CE" w:rsidP="009807CE">
      <w:pPr>
        <w:pStyle w:val="Heading2"/>
        <w:ind w:left="0" w:firstLine="0"/>
        <w:rPr>
          <w:rFonts w:eastAsia="Times New Roman"/>
          <w:b/>
          <w:bCs/>
          <w:lang w:val="en-US"/>
        </w:rPr>
      </w:pPr>
      <w:bookmarkStart w:id="74" w:name="_Toc98338214"/>
      <w:r w:rsidRPr="000D586D">
        <w:rPr>
          <w:rFonts w:eastAsia="Times New Roman"/>
          <w:b/>
          <w:lang w:val="en-US"/>
        </w:rPr>
        <w:t>General terms for SuperOffice support</w:t>
      </w:r>
      <w:bookmarkEnd w:id="74"/>
      <w:r w:rsidRPr="000D586D">
        <w:rPr>
          <w:rFonts w:eastAsia="Times New Roman"/>
          <w:b/>
          <w:lang w:val="en-US"/>
        </w:rPr>
        <w:t xml:space="preserve"> </w:t>
      </w:r>
    </w:p>
    <w:p w14:paraId="40E46BF4" w14:textId="77777777" w:rsidR="009807CE" w:rsidRPr="005B6775" w:rsidRDefault="009807CE" w:rsidP="009807CE">
      <w:pPr>
        <w:shd w:val="clear" w:color="auto" w:fill="FFFFFF"/>
        <w:spacing w:before="288"/>
        <w:rPr>
          <w:rFonts w:cstheme="minorHAnsi"/>
          <w:color w:val="000000"/>
          <w:lang w:val="en-US" w:eastAsia="en-GB"/>
        </w:rPr>
      </w:pPr>
      <w:r w:rsidRPr="005B6775">
        <w:rPr>
          <w:rFonts w:cstheme="minorHAnsi"/>
          <w:color w:val="000000"/>
          <w:lang w:val="en-US" w:eastAsia="en-GB"/>
        </w:rPr>
        <w:t>When entering into the Premium Support Agreement, please observe that the terms for Support as sta</w:t>
      </w:r>
      <w:r>
        <w:rPr>
          <w:rFonts w:cstheme="minorHAnsi"/>
          <w:color w:val="000000"/>
          <w:lang w:val="en-US" w:eastAsia="en-GB"/>
        </w:rPr>
        <w:t>t</w:t>
      </w:r>
      <w:r w:rsidRPr="005B6775">
        <w:rPr>
          <w:rFonts w:cstheme="minorHAnsi"/>
          <w:color w:val="000000"/>
          <w:lang w:val="en-US" w:eastAsia="en-GB"/>
        </w:rPr>
        <w:t>ed in Chapter 6 of the MSA are still in effect, except for section two.</w:t>
      </w:r>
    </w:p>
    <w:p w14:paraId="682DF340" w14:textId="0486AB07" w:rsidR="009807CE" w:rsidRDefault="009807CE" w:rsidP="009807CE">
      <w:pPr>
        <w:keepNext/>
        <w:keepLines/>
        <w:spacing w:before="240" w:after="120"/>
        <w:outlineLvl w:val="0"/>
        <w:rPr>
          <w:rFonts w:ascii="Arial" w:eastAsia="Proxima Nova Rg" w:hAnsi="Arial"/>
          <w:b/>
          <w:color w:val="0A5E58"/>
          <w:sz w:val="36"/>
          <w:szCs w:val="32"/>
        </w:rPr>
      </w:pPr>
    </w:p>
    <w:p w14:paraId="3D5BCD09" w14:textId="05D5B388" w:rsidR="00C9178F" w:rsidRDefault="00C9178F" w:rsidP="009807CE">
      <w:pPr>
        <w:keepNext/>
        <w:keepLines/>
        <w:spacing w:before="240" w:after="120"/>
        <w:outlineLvl w:val="0"/>
        <w:rPr>
          <w:rFonts w:ascii="Arial" w:eastAsia="Proxima Nova Rg" w:hAnsi="Arial"/>
          <w:b/>
          <w:color w:val="0A5E58"/>
          <w:sz w:val="36"/>
          <w:szCs w:val="32"/>
        </w:rPr>
      </w:pPr>
    </w:p>
    <w:p w14:paraId="7255130A" w14:textId="1DB85F17" w:rsidR="00C9178F" w:rsidRDefault="00C9178F" w:rsidP="009807CE">
      <w:pPr>
        <w:keepNext/>
        <w:keepLines/>
        <w:spacing w:before="240" w:after="120"/>
        <w:outlineLvl w:val="0"/>
        <w:rPr>
          <w:rFonts w:ascii="Arial" w:eastAsia="Proxima Nova Rg" w:hAnsi="Arial"/>
          <w:b/>
          <w:color w:val="0A5E58"/>
          <w:sz w:val="36"/>
          <w:szCs w:val="32"/>
        </w:rPr>
      </w:pPr>
    </w:p>
    <w:p w14:paraId="79D81169" w14:textId="261E85A7" w:rsidR="00C9178F" w:rsidRDefault="00C9178F" w:rsidP="009807CE">
      <w:pPr>
        <w:keepNext/>
        <w:keepLines/>
        <w:spacing w:before="240" w:after="120"/>
        <w:outlineLvl w:val="0"/>
        <w:rPr>
          <w:rFonts w:ascii="Arial" w:eastAsia="Proxima Nova Rg" w:hAnsi="Arial"/>
          <w:b/>
          <w:color w:val="0A5E58"/>
          <w:sz w:val="36"/>
          <w:szCs w:val="32"/>
        </w:rPr>
      </w:pPr>
    </w:p>
    <w:p w14:paraId="7BFA2E22" w14:textId="77777777" w:rsidR="00C9178F" w:rsidRDefault="00C9178F" w:rsidP="009807CE">
      <w:pPr>
        <w:keepNext/>
        <w:keepLines/>
        <w:spacing w:before="240" w:after="120"/>
        <w:outlineLvl w:val="0"/>
        <w:rPr>
          <w:rFonts w:ascii="Arial" w:eastAsia="Proxima Nova Rg" w:hAnsi="Arial"/>
          <w:b/>
          <w:color w:val="0A5E58"/>
          <w:sz w:val="36"/>
          <w:szCs w:val="32"/>
        </w:rPr>
      </w:pPr>
    </w:p>
    <w:p w14:paraId="781BDD07" w14:textId="45D9C0DB" w:rsidR="00025DCC" w:rsidRPr="00025DCC" w:rsidRDefault="00025DCC" w:rsidP="00025DCC">
      <w:pPr>
        <w:keepNext/>
        <w:keepLines/>
        <w:numPr>
          <w:ilvl w:val="0"/>
          <w:numId w:val="1"/>
        </w:numPr>
        <w:spacing w:before="240" w:after="120"/>
        <w:outlineLvl w:val="0"/>
        <w:rPr>
          <w:rFonts w:ascii="Arial" w:eastAsia="Proxima Nova Rg" w:hAnsi="Arial"/>
          <w:b/>
          <w:color w:val="0A5E58"/>
          <w:sz w:val="36"/>
          <w:szCs w:val="32"/>
        </w:rPr>
      </w:pPr>
      <w:bookmarkStart w:id="75" w:name="_Toc98338215"/>
      <w:r w:rsidRPr="00025DCC">
        <w:rPr>
          <w:rFonts w:ascii="Arial" w:eastAsia="Proxima Nova Rg" w:hAnsi="Arial"/>
          <w:b/>
          <w:color w:val="0A5E58"/>
          <w:sz w:val="36"/>
          <w:szCs w:val="32"/>
        </w:rPr>
        <w:t>Costs</w:t>
      </w:r>
      <w:bookmarkEnd w:id="62"/>
      <w:bookmarkEnd w:id="63"/>
      <w:bookmarkEnd w:id="75"/>
    </w:p>
    <w:p w14:paraId="5FFB57C4" w14:textId="77777777" w:rsidR="00025DCC" w:rsidRPr="00025DCC" w:rsidRDefault="00025DCC" w:rsidP="00025DCC">
      <w:pPr>
        <w:keepNext/>
        <w:keepLines/>
        <w:numPr>
          <w:ilvl w:val="1"/>
          <w:numId w:val="1"/>
        </w:numPr>
        <w:spacing w:before="240" w:after="120"/>
        <w:outlineLvl w:val="1"/>
        <w:rPr>
          <w:rFonts w:ascii="Arial" w:eastAsia="Proxima Nova Rg" w:hAnsi="Arial" w:cs="Arial"/>
          <w:color w:val="0A5E58"/>
          <w:sz w:val="32"/>
          <w:szCs w:val="26"/>
        </w:rPr>
      </w:pPr>
      <w:bookmarkStart w:id="76" w:name="_Toc85038325"/>
      <w:bookmarkStart w:id="77" w:name="_Toc92377893"/>
      <w:bookmarkStart w:id="78" w:name="_Toc98338216"/>
      <w:r w:rsidRPr="00025DCC">
        <w:rPr>
          <w:rFonts w:ascii="Arial" w:eastAsia="Proxima Nova Rg" w:hAnsi="Arial" w:cs="Arial"/>
          <w:color w:val="0A5E58"/>
          <w:sz w:val="32"/>
          <w:szCs w:val="26"/>
        </w:rPr>
        <w:t>Software costs</w:t>
      </w:r>
      <w:bookmarkEnd w:id="76"/>
      <w:bookmarkEnd w:id="77"/>
      <w:bookmarkEnd w:id="78"/>
    </w:p>
    <w:p w14:paraId="4862EEB7" w14:textId="77777777" w:rsidR="00025DCC" w:rsidRPr="00025DCC" w:rsidRDefault="00025DCC" w:rsidP="00025DCC">
      <w:pPr>
        <w:rPr>
          <w:rFonts w:ascii="Arial" w:hAnsi="Arial" w:cs="Arial"/>
          <w:noProof/>
        </w:rPr>
      </w:pPr>
      <w:r w:rsidRPr="00025DCC">
        <w:rPr>
          <w:rFonts w:ascii="Arial" w:hAnsi="Arial" w:cs="Arial"/>
          <w:noProof/>
        </w:rPr>
        <w:fldChar w:fldCharType="begin"/>
      </w:r>
      <w:r w:rsidRPr="00025DCC">
        <w:rPr>
          <w:rFonts w:ascii="Arial" w:hAnsi="Arial" w:cs="Arial"/>
          <w:noProof/>
        </w:rPr>
        <w:instrText xml:space="preserve"> MERGEFIELD  QuoteDetails  \* MERGEFORMAT </w:instrText>
      </w:r>
      <w:r w:rsidRPr="00025DCC">
        <w:rPr>
          <w:rFonts w:ascii="Arial" w:hAnsi="Arial" w:cs="Arial"/>
          <w:noProof/>
        </w:rPr>
        <w:fldChar w:fldCharType="separate"/>
      </w:r>
      <w:r w:rsidRPr="00025DCC">
        <w:rPr>
          <w:rFonts w:ascii="Arial" w:hAnsi="Arial" w:cs="Arial"/>
          <w:noProof/>
        </w:rPr>
        <w:t>«QuoteDetails»</w:t>
      </w:r>
      <w:r w:rsidRPr="00025DCC">
        <w:rPr>
          <w:rFonts w:ascii="Arial" w:hAnsi="Arial" w:cs="Arial"/>
          <w:noProof/>
        </w:rPr>
        <w:fldChar w:fldCharType="end"/>
      </w:r>
    </w:p>
    <w:p w14:paraId="497C4AC3" w14:textId="77777777" w:rsidR="005652CB" w:rsidRDefault="005652CB" w:rsidP="005652CB">
      <w:pPr>
        <w:pStyle w:val="Heading2"/>
        <w:rPr>
          <w:rFonts w:eastAsiaTheme="minorHAnsi"/>
        </w:rPr>
      </w:pPr>
      <w:bookmarkStart w:id="79" w:name="_Toc93921239"/>
      <w:bookmarkStart w:id="80" w:name="_Toc98338217"/>
      <w:r>
        <w:rPr>
          <w:rFonts w:eastAsiaTheme="minorHAnsi"/>
        </w:rPr>
        <w:t>Terms for discount and future purchase</w:t>
      </w:r>
      <w:bookmarkEnd w:id="79"/>
      <w:bookmarkEnd w:id="80"/>
      <w:r>
        <w:rPr>
          <w:rFonts w:eastAsiaTheme="minorHAnsi"/>
        </w:rPr>
        <w:t xml:space="preserve">  </w:t>
      </w:r>
    </w:p>
    <w:p w14:paraId="61510008" w14:textId="77777777" w:rsidR="005652CB" w:rsidRDefault="005652CB" w:rsidP="005652CB">
      <w:pPr>
        <w:spacing w:after="200"/>
        <w:rPr>
          <w:rFonts w:cs="Arial"/>
          <w:color w:val="595959" w:themeColor="text1" w:themeTint="A6"/>
        </w:rPr>
      </w:pPr>
      <w:r>
        <w:rPr>
          <w:rFonts w:cs="Arial"/>
          <w:color w:val="595959" w:themeColor="text1" w:themeTint="A6"/>
        </w:rPr>
        <w:t>The discount stated in this offer is based on the number of licenses and scope stated in the offer and shall be revised if the number of licenses / users is downgraded.</w:t>
      </w:r>
    </w:p>
    <w:p w14:paraId="7B7B150F" w14:textId="77777777" w:rsidR="005652CB" w:rsidRDefault="005652CB" w:rsidP="005652CB">
      <w:pPr>
        <w:spacing w:after="200"/>
        <w:rPr>
          <w:rFonts w:cs="Arial"/>
          <w:color w:val="595959" w:themeColor="text1" w:themeTint="A6"/>
        </w:rPr>
      </w:pPr>
      <w:r>
        <w:rPr>
          <w:rFonts w:cs="Arial"/>
          <w:color w:val="595959" w:themeColor="text1" w:themeTint="A6"/>
        </w:rPr>
        <w:t>In the event of a future increase in the number of users, this is based on the current list price.</w:t>
      </w:r>
    </w:p>
    <w:p w14:paraId="427EAEC9" w14:textId="46C87177" w:rsidR="002865D3" w:rsidRDefault="002865D3" w:rsidP="00E00163">
      <w:pPr>
        <w:spacing w:line="259" w:lineRule="auto"/>
        <w:rPr>
          <w:i/>
          <w:iCs/>
          <w:color w:val="000000"/>
        </w:rPr>
      </w:pPr>
    </w:p>
    <w:p w14:paraId="12B5B747" w14:textId="6044D87C" w:rsidR="00AE3394" w:rsidRDefault="00AE3394" w:rsidP="00E00163">
      <w:pPr>
        <w:spacing w:line="259" w:lineRule="auto"/>
        <w:rPr>
          <w:i/>
          <w:iCs/>
          <w:color w:val="000000"/>
        </w:rPr>
      </w:pPr>
    </w:p>
    <w:p w14:paraId="4C320801" w14:textId="77777777" w:rsidR="00AE3394" w:rsidRDefault="00AE3394" w:rsidP="00E00163">
      <w:pPr>
        <w:spacing w:line="259" w:lineRule="auto"/>
        <w:rPr>
          <w:rFonts w:ascii="Arial" w:hAnsi="Arial" w:cs="Arial"/>
        </w:rPr>
      </w:pPr>
    </w:p>
    <w:p w14:paraId="56826E40" w14:textId="64CC788C" w:rsidR="00C9178F" w:rsidRDefault="00C9178F" w:rsidP="00E00163">
      <w:pPr>
        <w:spacing w:line="259" w:lineRule="auto"/>
        <w:rPr>
          <w:rFonts w:ascii="Arial" w:hAnsi="Arial" w:cs="Arial"/>
        </w:rPr>
      </w:pPr>
    </w:p>
    <w:p w14:paraId="133970E6" w14:textId="4772BE73" w:rsidR="00C9178F" w:rsidRDefault="00C9178F" w:rsidP="00E00163">
      <w:pPr>
        <w:spacing w:line="259" w:lineRule="auto"/>
        <w:rPr>
          <w:rFonts w:ascii="Arial" w:hAnsi="Arial" w:cs="Arial"/>
        </w:rPr>
      </w:pPr>
    </w:p>
    <w:p w14:paraId="18012E80" w14:textId="161F28CA" w:rsidR="00C9178F" w:rsidRDefault="00C9178F" w:rsidP="00E00163">
      <w:pPr>
        <w:spacing w:line="259" w:lineRule="auto"/>
        <w:rPr>
          <w:rFonts w:ascii="Arial" w:hAnsi="Arial" w:cs="Arial"/>
        </w:rPr>
      </w:pPr>
    </w:p>
    <w:p w14:paraId="446C7C10" w14:textId="233792EC" w:rsidR="00C9178F" w:rsidRDefault="00C9178F" w:rsidP="00E00163">
      <w:pPr>
        <w:spacing w:line="259" w:lineRule="auto"/>
        <w:rPr>
          <w:rFonts w:ascii="Arial" w:hAnsi="Arial" w:cs="Arial"/>
        </w:rPr>
      </w:pPr>
    </w:p>
    <w:p w14:paraId="260C2EB2" w14:textId="58AF685F" w:rsidR="00C9178F" w:rsidRDefault="00C9178F" w:rsidP="00E00163">
      <w:pPr>
        <w:spacing w:line="259" w:lineRule="auto"/>
        <w:rPr>
          <w:rFonts w:ascii="Arial" w:hAnsi="Arial" w:cs="Arial"/>
        </w:rPr>
      </w:pPr>
    </w:p>
    <w:p w14:paraId="5C43FBB9" w14:textId="670F1DD9" w:rsidR="00C9178F" w:rsidRDefault="00C9178F" w:rsidP="00E00163">
      <w:pPr>
        <w:spacing w:line="259" w:lineRule="auto"/>
        <w:rPr>
          <w:rFonts w:ascii="Arial" w:hAnsi="Arial" w:cs="Arial"/>
        </w:rPr>
      </w:pPr>
    </w:p>
    <w:p w14:paraId="49F8FBC0" w14:textId="33B01860" w:rsidR="00C9178F" w:rsidRDefault="00C9178F" w:rsidP="00E00163">
      <w:pPr>
        <w:spacing w:line="259" w:lineRule="auto"/>
        <w:rPr>
          <w:rFonts w:ascii="Arial" w:hAnsi="Arial" w:cs="Arial"/>
        </w:rPr>
      </w:pPr>
    </w:p>
    <w:p w14:paraId="05A3FCE3" w14:textId="37E3216D" w:rsidR="00C9178F" w:rsidRDefault="00C9178F" w:rsidP="00E00163">
      <w:pPr>
        <w:spacing w:line="259" w:lineRule="auto"/>
        <w:rPr>
          <w:rFonts w:ascii="Arial" w:hAnsi="Arial" w:cs="Arial"/>
        </w:rPr>
      </w:pPr>
    </w:p>
    <w:p w14:paraId="1F862C10" w14:textId="77777777" w:rsidR="00C9178F" w:rsidRDefault="00C9178F" w:rsidP="00E00163">
      <w:pPr>
        <w:spacing w:line="259" w:lineRule="auto"/>
        <w:rPr>
          <w:rFonts w:ascii="Arial" w:hAnsi="Arial" w:cs="Arial"/>
        </w:rPr>
      </w:pPr>
    </w:p>
    <w:p w14:paraId="54F48000" w14:textId="77777777" w:rsidR="00025DCC" w:rsidRPr="00025DCC" w:rsidRDefault="00025DCC" w:rsidP="00025DCC">
      <w:pPr>
        <w:keepNext/>
        <w:keepLines/>
        <w:numPr>
          <w:ilvl w:val="1"/>
          <w:numId w:val="1"/>
        </w:numPr>
        <w:spacing w:before="240" w:after="120"/>
        <w:outlineLvl w:val="1"/>
        <w:rPr>
          <w:rFonts w:ascii="Arial" w:eastAsia="Proxima Nova Rg" w:hAnsi="Arial"/>
          <w:color w:val="0A5E58"/>
          <w:sz w:val="32"/>
          <w:szCs w:val="26"/>
          <w:lang w:val="en-US"/>
        </w:rPr>
      </w:pPr>
      <w:bookmarkStart w:id="81" w:name="_Toc29540993"/>
      <w:bookmarkStart w:id="82" w:name="_Toc83135086"/>
      <w:bookmarkStart w:id="83" w:name="_Toc85038326"/>
      <w:bookmarkStart w:id="84" w:name="_Toc92377894"/>
      <w:bookmarkStart w:id="85" w:name="_Toc98338218"/>
      <w:r w:rsidRPr="00025DCC">
        <w:rPr>
          <w:rFonts w:ascii="Arial" w:eastAsia="Proxima Nova Rg" w:hAnsi="Arial"/>
          <w:color w:val="0A5E58"/>
          <w:sz w:val="32"/>
          <w:szCs w:val="26"/>
          <w:lang w:val="en-US"/>
        </w:rPr>
        <w:lastRenderedPageBreak/>
        <w:t>Prices of pay-per-use (metered) services</w:t>
      </w:r>
      <w:bookmarkEnd w:id="81"/>
      <w:bookmarkEnd w:id="82"/>
      <w:bookmarkEnd w:id="83"/>
      <w:bookmarkEnd w:id="84"/>
      <w:bookmarkEnd w:id="85"/>
    </w:p>
    <w:p w14:paraId="42DF580A" w14:textId="77777777" w:rsidR="00025DCC" w:rsidRPr="00025DCC" w:rsidRDefault="00025DCC" w:rsidP="00025DCC">
      <w:pPr>
        <w:rPr>
          <w:rFonts w:ascii="Arial" w:hAnsi="Arial"/>
          <w:lang w:val="en-US"/>
        </w:rPr>
      </w:pPr>
      <w:r w:rsidRPr="00025DCC">
        <w:rPr>
          <w:rFonts w:ascii="Arial" w:hAnsi="Arial"/>
          <w:lang w:val="en-US"/>
        </w:rPr>
        <w:t xml:space="preserve">Please note that metered services are invoices monthly in arrears. </w:t>
      </w:r>
      <w:r w:rsidRPr="00025DCC">
        <w:rPr>
          <w:rFonts w:ascii="Arial" w:hAnsi="Arial"/>
          <w:highlight w:val="yellow"/>
          <w:lang w:val="en-US"/>
        </w:rPr>
        <w:t>Agreed discounts apply.</w:t>
      </w:r>
      <w:r w:rsidRPr="00025DCC">
        <w:rPr>
          <w:rFonts w:ascii="Arial" w:hAnsi="Arial"/>
          <w:lang w:val="en-US"/>
        </w:rPr>
        <w:t xml:space="preserve"> </w:t>
      </w:r>
    </w:p>
    <w:tbl>
      <w:tblPr>
        <w:tblW w:w="9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2167"/>
        <w:gridCol w:w="890"/>
        <w:gridCol w:w="822"/>
        <w:gridCol w:w="673"/>
        <w:gridCol w:w="673"/>
        <w:gridCol w:w="673"/>
        <w:gridCol w:w="851"/>
        <w:gridCol w:w="931"/>
      </w:tblGrid>
      <w:tr w:rsidR="00025DCC" w:rsidRPr="00025DCC" w14:paraId="72EE56A1" w14:textId="77777777" w:rsidTr="00C00CA7">
        <w:tc>
          <w:tcPr>
            <w:tcW w:w="1705" w:type="dxa"/>
            <w:tcBorders>
              <w:top w:val="single" w:sz="6" w:space="0" w:color="auto"/>
              <w:left w:val="single" w:sz="6" w:space="0" w:color="auto"/>
              <w:bottom w:val="single" w:sz="6" w:space="0" w:color="auto"/>
              <w:right w:val="single" w:sz="6" w:space="0" w:color="auto"/>
            </w:tcBorders>
            <w:shd w:val="clear" w:color="auto" w:fill="0A5E58"/>
            <w:hideMark/>
          </w:tcPr>
          <w:p w14:paraId="0D4161E2" w14:textId="77777777" w:rsidR="00025DCC" w:rsidRPr="00025DCC" w:rsidRDefault="00025DCC" w:rsidP="00025DCC">
            <w:pPr>
              <w:jc w:val="center"/>
              <w:rPr>
                <w:rFonts w:ascii="Arial" w:hAnsi="Arial"/>
                <w:color w:val="FFFFFF"/>
                <w:sz w:val="16"/>
                <w:szCs w:val="18"/>
                <w:lang w:val="en-US"/>
              </w:rPr>
            </w:pPr>
          </w:p>
        </w:tc>
        <w:tc>
          <w:tcPr>
            <w:tcW w:w="2167" w:type="dxa"/>
            <w:tcBorders>
              <w:top w:val="single" w:sz="6" w:space="0" w:color="auto"/>
              <w:left w:val="nil"/>
              <w:bottom w:val="single" w:sz="6" w:space="0" w:color="auto"/>
              <w:right w:val="single" w:sz="6" w:space="0" w:color="auto"/>
            </w:tcBorders>
            <w:shd w:val="clear" w:color="auto" w:fill="0A5E58"/>
            <w:hideMark/>
          </w:tcPr>
          <w:p w14:paraId="2054E44F"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Description</w:t>
            </w:r>
          </w:p>
        </w:tc>
        <w:tc>
          <w:tcPr>
            <w:tcW w:w="890" w:type="dxa"/>
            <w:tcBorders>
              <w:top w:val="single" w:sz="6" w:space="0" w:color="auto"/>
              <w:left w:val="nil"/>
              <w:bottom w:val="single" w:sz="6" w:space="0" w:color="auto"/>
              <w:right w:val="single" w:sz="6" w:space="0" w:color="auto"/>
            </w:tcBorders>
            <w:shd w:val="clear" w:color="auto" w:fill="0A5E58"/>
            <w:hideMark/>
          </w:tcPr>
          <w:p w14:paraId="73C76FEE"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Included</w:t>
            </w:r>
          </w:p>
          <w:p w14:paraId="451DF75F"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1-50 users</w:t>
            </w:r>
          </w:p>
        </w:tc>
        <w:tc>
          <w:tcPr>
            <w:tcW w:w="822" w:type="dxa"/>
            <w:tcBorders>
              <w:top w:val="single" w:sz="6" w:space="0" w:color="auto"/>
              <w:left w:val="nil"/>
              <w:bottom w:val="single" w:sz="6" w:space="0" w:color="auto"/>
              <w:right w:val="single" w:sz="6" w:space="0" w:color="auto"/>
            </w:tcBorders>
            <w:shd w:val="clear" w:color="auto" w:fill="0A5E58"/>
            <w:hideMark/>
          </w:tcPr>
          <w:p w14:paraId="29A7BF5F"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Included</w:t>
            </w:r>
          </w:p>
          <w:p w14:paraId="23655A68"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51-150 users</w:t>
            </w:r>
          </w:p>
        </w:tc>
        <w:tc>
          <w:tcPr>
            <w:tcW w:w="673" w:type="dxa"/>
            <w:tcBorders>
              <w:top w:val="single" w:sz="6" w:space="0" w:color="auto"/>
              <w:left w:val="nil"/>
              <w:bottom w:val="single" w:sz="6" w:space="0" w:color="auto"/>
              <w:right w:val="single" w:sz="6" w:space="0" w:color="auto"/>
            </w:tcBorders>
            <w:shd w:val="clear" w:color="auto" w:fill="0A5E58"/>
            <w:hideMark/>
          </w:tcPr>
          <w:p w14:paraId="024A18C8"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Included</w:t>
            </w:r>
          </w:p>
          <w:p w14:paraId="6FA571B1"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151-250</w:t>
            </w:r>
          </w:p>
          <w:p w14:paraId="3907869E"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users</w:t>
            </w:r>
          </w:p>
        </w:tc>
        <w:tc>
          <w:tcPr>
            <w:tcW w:w="673" w:type="dxa"/>
            <w:tcBorders>
              <w:top w:val="single" w:sz="6" w:space="0" w:color="auto"/>
              <w:left w:val="nil"/>
              <w:bottom w:val="single" w:sz="6" w:space="0" w:color="auto"/>
              <w:right w:val="single" w:sz="6" w:space="0" w:color="auto"/>
            </w:tcBorders>
            <w:shd w:val="clear" w:color="auto" w:fill="0A5E58"/>
            <w:hideMark/>
          </w:tcPr>
          <w:p w14:paraId="70C43AC8"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Included</w:t>
            </w:r>
          </w:p>
          <w:p w14:paraId="330FED43"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251-500 users</w:t>
            </w:r>
          </w:p>
        </w:tc>
        <w:tc>
          <w:tcPr>
            <w:tcW w:w="673" w:type="dxa"/>
            <w:tcBorders>
              <w:top w:val="single" w:sz="6" w:space="0" w:color="auto"/>
              <w:left w:val="nil"/>
              <w:bottom w:val="single" w:sz="6" w:space="0" w:color="auto"/>
              <w:right w:val="single" w:sz="6" w:space="0" w:color="auto"/>
            </w:tcBorders>
            <w:shd w:val="clear" w:color="auto" w:fill="0A5E58"/>
            <w:hideMark/>
          </w:tcPr>
          <w:p w14:paraId="050DFEAE"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Included</w:t>
            </w:r>
          </w:p>
          <w:p w14:paraId="04F01CCD"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500+ users</w:t>
            </w:r>
          </w:p>
        </w:tc>
        <w:tc>
          <w:tcPr>
            <w:tcW w:w="851" w:type="dxa"/>
            <w:tcBorders>
              <w:top w:val="single" w:sz="6" w:space="0" w:color="auto"/>
              <w:left w:val="nil"/>
              <w:bottom w:val="single" w:sz="6" w:space="0" w:color="auto"/>
              <w:right w:val="single" w:sz="6" w:space="0" w:color="auto"/>
            </w:tcBorders>
            <w:shd w:val="clear" w:color="auto" w:fill="0A5E58"/>
            <w:hideMark/>
          </w:tcPr>
          <w:p w14:paraId="0A8D91CF"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Extra package size/month</w:t>
            </w:r>
          </w:p>
        </w:tc>
        <w:tc>
          <w:tcPr>
            <w:tcW w:w="931" w:type="dxa"/>
            <w:tcBorders>
              <w:top w:val="single" w:sz="6" w:space="0" w:color="auto"/>
              <w:left w:val="nil"/>
              <w:bottom w:val="single" w:sz="6" w:space="0" w:color="auto"/>
              <w:right w:val="single" w:sz="6" w:space="0" w:color="auto"/>
            </w:tcBorders>
            <w:shd w:val="clear" w:color="auto" w:fill="0A5E58"/>
            <w:hideMark/>
          </w:tcPr>
          <w:p w14:paraId="741F618D" w14:textId="77777777" w:rsidR="00025DCC" w:rsidRPr="00025DCC" w:rsidRDefault="00025DCC" w:rsidP="00025DCC">
            <w:pPr>
              <w:jc w:val="center"/>
              <w:rPr>
                <w:rFonts w:ascii="Arial" w:hAnsi="Arial"/>
                <w:color w:val="FFFFFF"/>
                <w:sz w:val="16"/>
                <w:szCs w:val="18"/>
                <w:lang w:val="en-US"/>
              </w:rPr>
            </w:pPr>
            <w:r w:rsidRPr="00025DCC">
              <w:rPr>
                <w:rFonts w:ascii="Arial" w:hAnsi="Arial"/>
                <w:b/>
                <w:color w:val="FFFFFF"/>
                <w:sz w:val="16"/>
                <w:szCs w:val="18"/>
                <w:lang w:val="en-US"/>
              </w:rPr>
              <w:t>Extra package price/month</w:t>
            </w:r>
          </w:p>
        </w:tc>
      </w:tr>
      <w:tr w:rsidR="00025DCC" w:rsidRPr="00025DCC" w14:paraId="0DDFDC98" w14:textId="77777777" w:rsidTr="00C00CA7">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3C7E5ACB"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Storage </w:t>
            </w:r>
          </w:p>
        </w:tc>
        <w:tc>
          <w:tcPr>
            <w:tcW w:w="2167" w:type="dxa"/>
            <w:tcBorders>
              <w:top w:val="nil"/>
              <w:left w:val="nil"/>
              <w:bottom w:val="single" w:sz="6" w:space="0" w:color="auto"/>
              <w:right w:val="single" w:sz="6" w:space="0" w:color="auto"/>
            </w:tcBorders>
            <w:shd w:val="clear" w:color="auto" w:fill="auto"/>
            <w:hideMark/>
          </w:tcPr>
          <w:p w14:paraId="566E04C5"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Data and document storage. </w:t>
            </w:r>
          </w:p>
        </w:tc>
        <w:tc>
          <w:tcPr>
            <w:tcW w:w="890" w:type="dxa"/>
            <w:tcBorders>
              <w:top w:val="nil"/>
              <w:left w:val="nil"/>
              <w:bottom w:val="single" w:sz="6" w:space="0" w:color="auto"/>
              <w:right w:val="single" w:sz="6" w:space="0" w:color="auto"/>
            </w:tcBorders>
            <w:shd w:val="clear" w:color="auto" w:fill="auto"/>
            <w:hideMark/>
          </w:tcPr>
          <w:p w14:paraId="55B9F06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50 GB</w:t>
            </w:r>
          </w:p>
        </w:tc>
        <w:tc>
          <w:tcPr>
            <w:tcW w:w="822" w:type="dxa"/>
            <w:tcBorders>
              <w:top w:val="nil"/>
              <w:left w:val="nil"/>
              <w:bottom w:val="single" w:sz="6" w:space="0" w:color="auto"/>
              <w:right w:val="single" w:sz="6" w:space="0" w:color="auto"/>
            </w:tcBorders>
            <w:shd w:val="clear" w:color="auto" w:fill="auto"/>
            <w:hideMark/>
          </w:tcPr>
          <w:p w14:paraId="59487C6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 GB </w:t>
            </w:r>
          </w:p>
        </w:tc>
        <w:tc>
          <w:tcPr>
            <w:tcW w:w="673" w:type="dxa"/>
            <w:tcBorders>
              <w:top w:val="nil"/>
              <w:left w:val="nil"/>
              <w:bottom w:val="single" w:sz="6" w:space="0" w:color="auto"/>
              <w:right w:val="single" w:sz="6" w:space="0" w:color="auto"/>
            </w:tcBorders>
            <w:shd w:val="clear" w:color="auto" w:fill="auto"/>
            <w:hideMark/>
          </w:tcPr>
          <w:p w14:paraId="4CD9653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200 GB </w:t>
            </w:r>
          </w:p>
        </w:tc>
        <w:tc>
          <w:tcPr>
            <w:tcW w:w="673" w:type="dxa"/>
            <w:tcBorders>
              <w:top w:val="nil"/>
              <w:left w:val="nil"/>
              <w:bottom w:val="single" w:sz="6" w:space="0" w:color="auto"/>
              <w:right w:val="single" w:sz="6" w:space="0" w:color="auto"/>
            </w:tcBorders>
            <w:shd w:val="clear" w:color="auto" w:fill="auto"/>
            <w:hideMark/>
          </w:tcPr>
          <w:p w14:paraId="4B0CDB1A"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400 GB </w:t>
            </w:r>
          </w:p>
        </w:tc>
        <w:tc>
          <w:tcPr>
            <w:tcW w:w="673" w:type="dxa"/>
            <w:tcBorders>
              <w:top w:val="nil"/>
              <w:left w:val="nil"/>
              <w:bottom w:val="single" w:sz="6" w:space="0" w:color="auto"/>
              <w:right w:val="single" w:sz="6" w:space="0" w:color="auto"/>
            </w:tcBorders>
            <w:shd w:val="clear" w:color="auto" w:fill="auto"/>
            <w:hideMark/>
          </w:tcPr>
          <w:p w14:paraId="473E5268"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600 GB </w:t>
            </w:r>
          </w:p>
        </w:tc>
        <w:tc>
          <w:tcPr>
            <w:tcW w:w="851" w:type="dxa"/>
            <w:tcBorders>
              <w:top w:val="nil"/>
              <w:left w:val="nil"/>
              <w:bottom w:val="single" w:sz="6" w:space="0" w:color="auto"/>
              <w:right w:val="single" w:sz="6" w:space="0" w:color="auto"/>
            </w:tcBorders>
            <w:shd w:val="clear" w:color="auto" w:fill="auto"/>
            <w:hideMark/>
          </w:tcPr>
          <w:p w14:paraId="3CEC3114"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50 GB </w:t>
            </w:r>
          </w:p>
        </w:tc>
        <w:tc>
          <w:tcPr>
            <w:tcW w:w="931" w:type="dxa"/>
            <w:tcBorders>
              <w:top w:val="nil"/>
              <w:left w:val="nil"/>
              <w:bottom w:val="single" w:sz="6" w:space="0" w:color="auto"/>
              <w:right w:val="single" w:sz="6" w:space="0" w:color="auto"/>
            </w:tcBorders>
            <w:shd w:val="clear" w:color="auto" w:fill="auto"/>
            <w:hideMark/>
          </w:tcPr>
          <w:p w14:paraId="4C23A92D"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25.32 </w:t>
            </w:r>
          </w:p>
          <w:p w14:paraId="0F1E062E"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Cs w:val="20"/>
                <w:lang w:val="en-US"/>
              </w:rPr>
              <w:t> </w:t>
            </w:r>
          </w:p>
        </w:tc>
      </w:tr>
      <w:tr w:rsidR="00025DCC" w:rsidRPr="00025DCC" w14:paraId="3C09D91A" w14:textId="77777777" w:rsidTr="00C00CA7">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601E6A70"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Mailings </w:t>
            </w:r>
          </w:p>
        </w:tc>
        <w:tc>
          <w:tcPr>
            <w:tcW w:w="2167" w:type="dxa"/>
            <w:tcBorders>
              <w:top w:val="nil"/>
              <w:left w:val="nil"/>
              <w:bottom w:val="single" w:sz="6" w:space="0" w:color="auto"/>
              <w:right w:val="single" w:sz="6" w:space="0" w:color="auto"/>
            </w:tcBorders>
            <w:shd w:val="clear" w:color="auto" w:fill="auto"/>
            <w:hideMark/>
          </w:tcPr>
          <w:p w14:paraId="09E645E0"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Number of campaign email volume per month. </w:t>
            </w:r>
          </w:p>
        </w:tc>
        <w:tc>
          <w:tcPr>
            <w:tcW w:w="890" w:type="dxa"/>
            <w:tcBorders>
              <w:top w:val="nil"/>
              <w:left w:val="nil"/>
              <w:bottom w:val="single" w:sz="6" w:space="0" w:color="auto"/>
              <w:right w:val="single" w:sz="6" w:space="0" w:color="auto"/>
            </w:tcBorders>
            <w:shd w:val="clear" w:color="auto" w:fill="auto"/>
            <w:hideMark/>
          </w:tcPr>
          <w:p w14:paraId="6213472A"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w:t>
            </w:r>
          </w:p>
        </w:tc>
        <w:tc>
          <w:tcPr>
            <w:tcW w:w="822" w:type="dxa"/>
            <w:tcBorders>
              <w:top w:val="nil"/>
              <w:left w:val="nil"/>
              <w:bottom w:val="single" w:sz="6" w:space="0" w:color="auto"/>
              <w:right w:val="single" w:sz="6" w:space="0" w:color="auto"/>
            </w:tcBorders>
            <w:shd w:val="clear" w:color="auto" w:fill="auto"/>
            <w:hideMark/>
          </w:tcPr>
          <w:p w14:paraId="189DF738"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10.000 </w:t>
            </w:r>
          </w:p>
        </w:tc>
        <w:tc>
          <w:tcPr>
            <w:tcW w:w="673" w:type="dxa"/>
            <w:tcBorders>
              <w:top w:val="nil"/>
              <w:left w:val="nil"/>
              <w:bottom w:val="single" w:sz="6" w:space="0" w:color="auto"/>
              <w:right w:val="single" w:sz="6" w:space="0" w:color="auto"/>
            </w:tcBorders>
            <w:shd w:val="clear" w:color="auto" w:fill="auto"/>
            <w:hideMark/>
          </w:tcPr>
          <w:p w14:paraId="7F21D47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10.000 </w:t>
            </w:r>
          </w:p>
        </w:tc>
        <w:tc>
          <w:tcPr>
            <w:tcW w:w="673" w:type="dxa"/>
            <w:tcBorders>
              <w:top w:val="nil"/>
              <w:left w:val="nil"/>
              <w:bottom w:val="single" w:sz="6" w:space="0" w:color="auto"/>
              <w:right w:val="single" w:sz="6" w:space="0" w:color="auto"/>
            </w:tcBorders>
            <w:shd w:val="clear" w:color="auto" w:fill="auto"/>
            <w:hideMark/>
          </w:tcPr>
          <w:p w14:paraId="4FE0D11D"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10.000 </w:t>
            </w:r>
          </w:p>
        </w:tc>
        <w:tc>
          <w:tcPr>
            <w:tcW w:w="673" w:type="dxa"/>
            <w:tcBorders>
              <w:top w:val="nil"/>
              <w:left w:val="nil"/>
              <w:bottom w:val="single" w:sz="6" w:space="0" w:color="auto"/>
              <w:right w:val="single" w:sz="6" w:space="0" w:color="auto"/>
            </w:tcBorders>
            <w:shd w:val="clear" w:color="auto" w:fill="auto"/>
            <w:hideMark/>
          </w:tcPr>
          <w:p w14:paraId="7EC33759"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10.000 </w:t>
            </w:r>
          </w:p>
        </w:tc>
        <w:tc>
          <w:tcPr>
            <w:tcW w:w="851" w:type="dxa"/>
            <w:tcBorders>
              <w:top w:val="nil"/>
              <w:left w:val="nil"/>
              <w:bottom w:val="single" w:sz="6" w:space="0" w:color="auto"/>
              <w:right w:val="single" w:sz="6" w:space="0" w:color="auto"/>
            </w:tcBorders>
            <w:shd w:val="clear" w:color="auto" w:fill="auto"/>
            <w:hideMark/>
          </w:tcPr>
          <w:p w14:paraId="222F4E2A"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10.000 </w:t>
            </w:r>
          </w:p>
        </w:tc>
        <w:tc>
          <w:tcPr>
            <w:tcW w:w="931" w:type="dxa"/>
            <w:tcBorders>
              <w:top w:val="nil"/>
              <w:left w:val="nil"/>
              <w:bottom w:val="single" w:sz="6" w:space="0" w:color="auto"/>
              <w:right w:val="single" w:sz="6" w:space="0" w:color="auto"/>
            </w:tcBorders>
            <w:shd w:val="clear" w:color="auto" w:fill="auto"/>
            <w:hideMark/>
          </w:tcPr>
          <w:p w14:paraId="0BD66C6A"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Segoe UI"/>
                <w:sz w:val="18"/>
                <w:szCs w:val="18"/>
                <w:lang w:val="en-US"/>
              </w:rPr>
              <w:t>42.92</w:t>
            </w:r>
          </w:p>
        </w:tc>
      </w:tr>
      <w:tr w:rsidR="00025DCC" w:rsidRPr="00025DCC" w14:paraId="334B7E4D" w14:textId="77777777" w:rsidTr="00C00CA7">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60DA95EE"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 xml:space="preserve">Customer Engagement Platform </w:t>
            </w:r>
            <w:proofErr w:type="gramStart"/>
            <w:r w:rsidRPr="00025DCC">
              <w:rPr>
                <w:rFonts w:ascii="Arial" w:hAnsi="Arial" w:cs="Arial"/>
                <w:sz w:val="16"/>
                <w:szCs w:val="16"/>
                <w:lang w:val="en-US"/>
              </w:rPr>
              <w:t>log-ins</w:t>
            </w:r>
            <w:proofErr w:type="gramEnd"/>
            <w:r w:rsidRPr="00025DCC">
              <w:rPr>
                <w:rFonts w:ascii="Arial" w:hAnsi="Arial" w:cs="Arial"/>
                <w:sz w:val="16"/>
                <w:szCs w:val="16"/>
                <w:lang w:val="en-US"/>
              </w:rPr>
              <w:t> </w:t>
            </w:r>
          </w:p>
        </w:tc>
        <w:tc>
          <w:tcPr>
            <w:tcW w:w="2167" w:type="dxa"/>
            <w:tcBorders>
              <w:top w:val="nil"/>
              <w:left w:val="nil"/>
              <w:bottom w:val="single" w:sz="6" w:space="0" w:color="auto"/>
              <w:right w:val="single" w:sz="6" w:space="0" w:color="auto"/>
            </w:tcBorders>
            <w:shd w:val="clear" w:color="auto" w:fill="auto"/>
            <w:hideMark/>
          </w:tcPr>
          <w:p w14:paraId="3CB6C359"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Number of customer logins to the Customer center per month. </w:t>
            </w:r>
          </w:p>
        </w:tc>
        <w:tc>
          <w:tcPr>
            <w:tcW w:w="890" w:type="dxa"/>
            <w:tcBorders>
              <w:top w:val="nil"/>
              <w:left w:val="nil"/>
              <w:bottom w:val="single" w:sz="6" w:space="0" w:color="auto"/>
              <w:right w:val="single" w:sz="6" w:space="0" w:color="auto"/>
            </w:tcBorders>
            <w:shd w:val="clear" w:color="auto" w:fill="auto"/>
            <w:hideMark/>
          </w:tcPr>
          <w:p w14:paraId="4A70F8C9"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6B050D7C"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3BE33F6A"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4.000 </w:t>
            </w:r>
          </w:p>
        </w:tc>
        <w:tc>
          <w:tcPr>
            <w:tcW w:w="673" w:type="dxa"/>
            <w:tcBorders>
              <w:top w:val="nil"/>
              <w:left w:val="nil"/>
              <w:bottom w:val="single" w:sz="6" w:space="0" w:color="auto"/>
              <w:right w:val="single" w:sz="6" w:space="0" w:color="auto"/>
            </w:tcBorders>
            <w:shd w:val="clear" w:color="auto" w:fill="auto"/>
            <w:hideMark/>
          </w:tcPr>
          <w:p w14:paraId="1804989B"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5.000 </w:t>
            </w:r>
          </w:p>
        </w:tc>
        <w:tc>
          <w:tcPr>
            <w:tcW w:w="673" w:type="dxa"/>
            <w:tcBorders>
              <w:top w:val="nil"/>
              <w:left w:val="nil"/>
              <w:bottom w:val="single" w:sz="6" w:space="0" w:color="auto"/>
              <w:right w:val="single" w:sz="6" w:space="0" w:color="auto"/>
            </w:tcBorders>
            <w:shd w:val="clear" w:color="auto" w:fill="auto"/>
            <w:hideMark/>
          </w:tcPr>
          <w:p w14:paraId="035F36A6"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6.000 </w:t>
            </w:r>
          </w:p>
        </w:tc>
        <w:tc>
          <w:tcPr>
            <w:tcW w:w="851" w:type="dxa"/>
            <w:tcBorders>
              <w:top w:val="nil"/>
              <w:left w:val="nil"/>
              <w:bottom w:val="single" w:sz="6" w:space="0" w:color="auto"/>
              <w:right w:val="single" w:sz="6" w:space="0" w:color="auto"/>
            </w:tcBorders>
            <w:shd w:val="clear" w:color="auto" w:fill="auto"/>
            <w:hideMark/>
          </w:tcPr>
          <w:p w14:paraId="76C0249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4448AE17"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25.32 </w:t>
            </w:r>
          </w:p>
        </w:tc>
      </w:tr>
      <w:tr w:rsidR="00025DCC" w:rsidRPr="00025DCC" w14:paraId="7A0A9BE0" w14:textId="77777777" w:rsidTr="00C00CA7">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7239108F"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Chat sessions </w:t>
            </w:r>
          </w:p>
          <w:p w14:paraId="123D2DD2"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Cs w:val="20"/>
                <w:lang w:val="en-US"/>
              </w:rPr>
              <w:t> </w:t>
            </w:r>
          </w:p>
        </w:tc>
        <w:tc>
          <w:tcPr>
            <w:tcW w:w="2167" w:type="dxa"/>
            <w:tcBorders>
              <w:top w:val="nil"/>
              <w:left w:val="nil"/>
              <w:bottom w:val="single" w:sz="6" w:space="0" w:color="auto"/>
              <w:right w:val="single" w:sz="6" w:space="0" w:color="auto"/>
            </w:tcBorders>
            <w:shd w:val="clear" w:color="auto" w:fill="auto"/>
            <w:hideMark/>
          </w:tcPr>
          <w:p w14:paraId="50138C1B" w14:textId="77777777" w:rsidR="00025DCC" w:rsidRPr="00025DCC" w:rsidRDefault="00025DCC" w:rsidP="00025DCC">
            <w:pPr>
              <w:textAlignment w:val="baseline"/>
              <w:rPr>
                <w:rFonts w:ascii="Segoe UI" w:hAnsi="Segoe UI" w:cs="Segoe UI"/>
                <w:sz w:val="18"/>
                <w:szCs w:val="18"/>
                <w:lang w:val="en-US"/>
              </w:rPr>
            </w:pPr>
            <w:r w:rsidRPr="00025DCC">
              <w:rPr>
                <w:rFonts w:ascii="Arial" w:hAnsi="Arial" w:cs="Arial"/>
                <w:sz w:val="16"/>
                <w:szCs w:val="16"/>
                <w:lang w:val="en-US"/>
              </w:rPr>
              <w:t>Number of chat sessions. Total number per month. </w:t>
            </w:r>
          </w:p>
        </w:tc>
        <w:tc>
          <w:tcPr>
            <w:tcW w:w="890" w:type="dxa"/>
            <w:tcBorders>
              <w:top w:val="nil"/>
              <w:left w:val="nil"/>
              <w:bottom w:val="single" w:sz="6" w:space="0" w:color="auto"/>
              <w:right w:val="single" w:sz="6" w:space="0" w:color="auto"/>
            </w:tcBorders>
            <w:shd w:val="clear" w:color="auto" w:fill="auto"/>
            <w:hideMark/>
          </w:tcPr>
          <w:p w14:paraId="18F2D834"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375D080D"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070AA74E"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2.500 </w:t>
            </w:r>
          </w:p>
        </w:tc>
        <w:tc>
          <w:tcPr>
            <w:tcW w:w="673" w:type="dxa"/>
            <w:tcBorders>
              <w:top w:val="nil"/>
              <w:left w:val="nil"/>
              <w:bottom w:val="single" w:sz="6" w:space="0" w:color="auto"/>
              <w:right w:val="single" w:sz="6" w:space="0" w:color="auto"/>
            </w:tcBorders>
            <w:shd w:val="clear" w:color="auto" w:fill="auto"/>
            <w:hideMark/>
          </w:tcPr>
          <w:p w14:paraId="3EC100E0"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3.000 </w:t>
            </w:r>
          </w:p>
        </w:tc>
        <w:tc>
          <w:tcPr>
            <w:tcW w:w="673" w:type="dxa"/>
            <w:tcBorders>
              <w:top w:val="nil"/>
              <w:left w:val="nil"/>
              <w:bottom w:val="single" w:sz="6" w:space="0" w:color="auto"/>
              <w:right w:val="single" w:sz="6" w:space="0" w:color="auto"/>
            </w:tcBorders>
            <w:shd w:val="clear" w:color="auto" w:fill="auto"/>
            <w:hideMark/>
          </w:tcPr>
          <w:p w14:paraId="0D4B6B4B"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3.500 </w:t>
            </w:r>
          </w:p>
        </w:tc>
        <w:tc>
          <w:tcPr>
            <w:tcW w:w="851" w:type="dxa"/>
            <w:tcBorders>
              <w:top w:val="nil"/>
              <w:left w:val="nil"/>
              <w:bottom w:val="single" w:sz="6" w:space="0" w:color="auto"/>
              <w:right w:val="single" w:sz="6" w:space="0" w:color="auto"/>
            </w:tcBorders>
            <w:shd w:val="clear" w:color="auto" w:fill="auto"/>
            <w:hideMark/>
          </w:tcPr>
          <w:p w14:paraId="215FCE86"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7382BFF2" w14:textId="77777777" w:rsidR="00025DCC" w:rsidRPr="00025DCC" w:rsidRDefault="00025DCC" w:rsidP="00025DCC">
            <w:pPr>
              <w:jc w:val="center"/>
              <w:textAlignment w:val="baseline"/>
              <w:rPr>
                <w:rFonts w:ascii="Segoe UI" w:hAnsi="Segoe UI" w:cs="Segoe UI"/>
                <w:sz w:val="18"/>
                <w:szCs w:val="18"/>
                <w:lang w:val="en-US"/>
              </w:rPr>
            </w:pPr>
            <w:r w:rsidRPr="00025DCC">
              <w:rPr>
                <w:rFonts w:ascii="Arial" w:hAnsi="Arial" w:cs="Arial"/>
                <w:sz w:val="16"/>
                <w:szCs w:val="16"/>
                <w:lang w:val="en-US"/>
              </w:rPr>
              <w:t>25.32 </w:t>
            </w:r>
          </w:p>
        </w:tc>
      </w:tr>
      <w:tr w:rsidR="00025DCC" w:rsidRPr="00025DCC" w14:paraId="7AE22BB1" w14:textId="77777777" w:rsidTr="00C00CA7">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hideMark/>
          </w:tcPr>
          <w:p w14:paraId="040ACF0C"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Form submissions </w:t>
            </w:r>
          </w:p>
        </w:tc>
        <w:tc>
          <w:tcPr>
            <w:tcW w:w="2167" w:type="dxa"/>
            <w:tcBorders>
              <w:top w:val="single" w:sz="6" w:space="0" w:color="auto"/>
              <w:left w:val="nil"/>
              <w:bottom w:val="single" w:sz="6" w:space="0" w:color="auto"/>
              <w:right w:val="single" w:sz="6" w:space="0" w:color="auto"/>
            </w:tcBorders>
            <w:shd w:val="clear" w:color="auto" w:fill="auto"/>
            <w:hideMark/>
          </w:tcPr>
          <w:p w14:paraId="2DB5BDC7"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Number of form submissions. Volume per month. </w:t>
            </w:r>
          </w:p>
        </w:tc>
        <w:tc>
          <w:tcPr>
            <w:tcW w:w="890" w:type="dxa"/>
            <w:tcBorders>
              <w:top w:val="single" w:sz="6" w:space="0" w:color="auto"/>
              <w:left w:val="nil"/>
              <w:bottom w:val="single" w:sz="6" w:space="0" w:color="auto"/>
              <w:right w:val="single" w:sz="6" w:space="0" w:color="auto"/>
            </w:tcBorders>
            <w:shd w:val="clear" w:color="auto" w:fill="auto"/>
            <w:hideMark/>
          </w:tcPr>
          <w:p w14:paraId="303E3A89"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hideMark/>
          </w:tcPr>
          <w:p w14:paraId="5E5858EF"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2.000</w:t>
            </w:r>
          </w:p>
        </w:tc>
        <w:tc>
          <w:tcPr>
            <w:tcW w:w="673" w:type="dxa"/>
            <w:tcBorders>
              <w:top w:val="single" w:sz="6" w:space="0" w:color="auto"/>
              <w:left w:val="nil"/>
              <w:bottom w:val="single" w:sz="6" w:space="0" w:color="auto"/>
              <w:right w:val="single" w:sz="6" w:space="0" w:color="auto"/>
            </w:tcBorders>
            <w:shd w:val="clear" w:color="auto" w:fill="auto"/>
            <w:hideMark/>
          </w:tcPr>
          <w:p w14:paraId="7E58A761"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3.000</w:t>
            </w:r>
          </w:p>
        </w:tc>
        <w:tc>
          <w:tcPr>
            <w:tcW w:w="673" w:type="dxa"/>
            <w:tcBorders>
              <w:top w:val="single" w:sz="6" w:space="0" w:color="auto"/>
              <w:left w:val="nil"/>
              <w:bottom w:val="single" w:sz="6" w:space="0" w:color="auto"/>
              <w:right w:val="single" w:sz="6" w:space="0" w:color="auto"/>
            </w:tcBorders>
            <w:shd w:val="clear" w:color="auto" w:fill="auto"/>
            <w:hideMark/>
          </w:tcPr>
          <w:p w14:paraId="2A1A3D49"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4.000</w:t>
            </w:r>
          </w:p>
        </w:tc>
        <w:tc>
          <w:tcPr>
            <w:tcW w:w="673" w:type="dxa"/>
            <w:tcBorders>
              <w:top w:val="single" w:sz="6" w:space="0" w:color="auto"/>
              <w:left w:val="nil"/>
              <w:bottom w:val="single" w:sz="6" w:space="0" w:color="auto"/>
              <w:right w:val="single" w:sz="6" w:space="0" w:color="auto"/>
            </w:tcBorders>
            <w:shd w:val="clear" w:color="auto" w:fill="auto"/>
            <w:hideMark/>
          </w:tcPr>
          <w:p w14:paraId="4BADD589"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w:t>
            </w:r>
          </w:p>
        </w:tc>
        <w:tc>
          <w:tcPr>
            <w:tcW w:w="851" w:type="dxa"/>
            <w:tcBorders>
              <w:top w:val="single" w:sz="6" w:space="0" w:color="auto"/>
              <w:left w:val="nil"/>
              <w:bottom w:val="single" w:sz="6" w:space="0" w:color="auto"/>
              <w:right w:val="single" w:sz="6" w:space="0" w:color="auto"/>
            </w:tcBorders>
            <w:shd w:val="clear" w:color="auto" w:fill="auto"/>
            <w:hideMark/>
          </w:tcPr>
          <w:p w14:paraId="66E5D590"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931" w:type="dxa"/>
            <w:tcBorders>
              <w:top w:val="single" w:sz="6" w:space="0" w:color="auto"/>
              <w:left w:val="nil"/>
              <w:bottom w:val="single" w:sz="6" w:space="0" w:color="auto"/>
              <w:right w:val="single" w:sz="6" w:space="0" w:color="auto"/>
            </w:tcBorders>
            <w:shd w:val="clear" w:color="auto" w:fill="auto"/>
            <w:hideMark/>
          </w:tcPr>
          <w:p w14:paraId="1A3EEBA0"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25.32 </w:t>
            </w:r>
          </w:p>
        </w:tc>
      </w:tr>
      <w:tr w:rsidR="00025DCC" w:rsidRPr="00025DCC" w14:paraId="0B5AD380" w14:textId="77777777" w:rsidTr="00C00CA7">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tcPr>
          <w:p w14:paraId="51B32BF2"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AI Service: Request Text Analysis calls</w:t>
            </w:r>
          </w:p>
        </w:tc>
        <w:tc>
          <w:tcPr>
            <w:tcW w:w="2167" w:type="dxa"/>
            <w:tcBorders>
              <w:top w:val="single" w:sz="6" w:space="0" w:color="auto"/>
              <w:left w:val="nil"/>
              <w:bottom w:val="single" w:sz="6" w:space="0" w:color="auto"/>
              <w:right w:val="single" w:sz="6" w:space="0" w:color="auto"/>
            </w:tcBorders>
            <w:shd w:val="clear" w:color="auto" w:fill="auto"/>
          </w:tcPr>
          <w:p w14:paraId="61A9CC7C"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 xml:space="preserve">Number of calls. Total volume per month. </w:t>
            </w:r>
          </w:p>
        </w:tc>
        <w:tc>
          <w:tcPr>
            <w:tcW w:w="890" w:type="dxa"/>
            <w:tcBorders>
              <w:top w:val="single" w:sz="6" w:space="0" w:color="auto"/>
              <w:left w:val="nil"/>
              <w:bottom w:val="single" w:sz="6" w:space="0" w:color="auto"/>
              <w:right w:val="single" w:sz="6" w:space="0" w:color="auto"/>
            </w:tcBorders>
            <w:shd w:val="clear" w:color="auto" w:fill="auto"/>
          </w:tcPr>
          <w:p w14:paraId="4A16AEA0"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tcPr>
          <w:p w14:paraId="63361A72"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2DA17DF4"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2769BAC1"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1E2E5209"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1.000</w:t>
            </w:r>
          </w:p>
        </w:tc>
        <w:tc>
          <w:tcPr>
            <w:tcW w:w="851" w:type="dxa"/>
            <w:tcBorders>
              <w:top w:val="single" w:sz="6" w:space="0" w:color="auto"/>
              <w:left w:val="nil"/>
              <w:bottom w:val="single" w:sz="6" w:space="0" w:color="auto"/>
              <w:right w:val="single" w:sz="6" w:space="0" w:color="auto"/>
            </w:tcBorders>
            <w:shd w:val="clear" w:color="auto" w:fill="auto"/>
          </w:tcPr>
          <w:p w14:paraId="720DE787"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w:t>
            </w:r>
          </w:p>
        </w:tc>
        <w:tc>
          <w:tcPr>
            <w:tcW w:w="931" w:type="dxa"/>
            <w:tcBorders>
              <w:top w:val="single" w:sz="6" w:space="0" w:color="auto"/>
              <w:left w:val="nil"/>
              <w:bottom w:val="single" w:sz="6" w:space="0" w:color="auto"/>
              <w:right w:val="single" w:sz="6" w:space="0" w:color="auto"/>
            </w:tcBorders>
            <w:shd w:val="clear" w:color="auto" w:fill="auto"/>
          </w:tcPr>
          <w:p w14:paraId="1A781218"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6.87</w:t>
            </w:r>
          </w:p>
        </w:tc>
      </w:tr>
      <w:tr w:rsidR="00025DCC" w:rsidRPr="00025DCC" w14:paraId="6F145A07" w14:textId="77777777" w:rsidTr="00C00CA7">
        <w:trPr>
          <w:trHeight w:val="300"/>
        </w:trPr>
        <w:tc>
          <w:tcPr>
            <w:tcW w:w="1705" w:type="dxa"/>
            <w:tcBorders>
              <w:top w:val="single" w:sz="6" w:space="0" w:color="auto"/>
              <w:left w:val="single" w:sz="6" w:space="0" w:color="auto"/>
              <w:bottom w:val="single" w:sz="4" w:space="0" w:color="auto"/>
              <w:right w:val="single" w:sz="6" w:space="0" w:color="auto"/>
            </w:tcBorders>
            <w:shd w:val="clear" w:color="auto" w:fill="A7D4DE"/>
          </w:tcPr>
          <w:p w14:paraId="3670927E"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AI Service: Request Categorization calls</w:t>
            </w:r>
          </w:p>
        </w:tc>
        <w:tc>
          <w:tcPr>
            <w:tcW w:w="2167" w:type="dxa"/>
            <w:tcBorders>
              <w:top w:val="single" w:sz="6" w:space="0" w:color="auto"/>
              <w:left w:val="nil"/>
              <w:bottom w:val="single" w:sz="4" w:space="0" w:color="auto"/>
              <w:right w:val="single" w:sz="6" w:space="0" w:color="auto"/>
            </w:tcBorders>
            <w:shd w:val="clear" w:color="auto" w:fill="auto"/>
          </w:tcPr>
          <w:p w14:paraId="17B0C012"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Number of calls. Total volume per month</w:t>
            </w:r>
          </w:p>
        </w:tc>
        <w:tc>
          <w:tcPr>
            <w:tcW w:w="890" w:type="dxa"/>
            <w:tcBorders>
              <w:top w:val="single" w:sz="6" w:space="0" w:color="auto"/>
              <w:left w:val="nil"/>
              <w:bottom w:val="single" w:sz="4" w:space="0" w:color="auto"/>
              <w:right w:val="single" w:sz="6" w:space="0" w:color="auto"/>
            </w:tcBorders>
            <w:shd w:val="clear" w:color="auto" w:fill="auto"/>
          </w:tcPr>
          <w:p w14:paraId="72C53346"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w:t>
            </w:r>
          </w:p>
        </w:tc>
        <w:tc>
          <w:tcPr>
            <w:tcW w:w="822" w:type="dxa"/>
            <w:tcBorders>
              <w:top w:val="single" w:sz="6" w:space="0" w:color="auto"/>
              <w:left w:val="nil"/>
              <w:bottom w:val="single" w:sz="4" w:space="0" w:color="auto"/>
              <w:right w:val="single" w:sz="6" w:space="0" w:color="auto"/>
            </w:tcBorders>
            <w:shd w:val="clear" w:color="auto" w:fill="auto"/>
          </w:tcPr>
          <w:p w14:paraId="124D023D"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2F5B90BD"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66CC6D70"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4B8F462A"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w:t>
            </w:r>
          </w:p>
        </w:tc>
        <w:tc>
          <w:tcPr>
            <w:tcW w:w="851" w:type="dxa"/>
            <w:tcBorders>
              <w:top w:val="single" w:sz="6" w:space="0" w:color="auto"/>
              <w:left w:val="nil"/>
              <w:bottom w:val="single" w:sz="4" w:space="0" w:color="auto"/>
              <w:right w:val="single" w:sz="6" w:space="0" w:color="auto"/>
            </w:tcBorders>
            <w:shd w:val="clear" w:color="auto" w:fill="auto"/>
          </w:tcPr>
          <w:p w14:paraId="5283A95A"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2.500</w:t>
            </w:r>
          </w:p>
        </w:tc>
        <w:tc>
          <w:tcPr>
            <w:tcW w:w="931" w:type="dxa"/>
            <w:tcBorders>
              <w:top w:val="single" w:sz="6" w:space="0" w:color="auto"/>
              <w:left w:val="nil"/>
              <w:bottom w:val="single" w:sz="4" w:space="0" w:color="auto"/>
              <w:right w:val="single" w:sz="6" w:space="0" w:color="auto"/>
            </w:tcBorders>
            <w:shd w:val="clear" w:color="auto" w:fill="auto"/>
          </w:tcPr>
          <w:p w14:paraId="2004B159"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6.87</w:t>
            </w:r>
          </w:p>
        </w:tc>
      </w:tr>
      <w:tr w:rsidR="00025DCC" w:rsidRPr="00025DCC" w14:paraId="3755E8BA" w14:textId="77777777" w:rsidTr="00C00CA7">
        <w:trPr>
          <w:trHeight w:val="300"/>
        </w:trPr>
        <w:tc>
          <w:tcPr>
            <w:tcW w:w="1705" w:type="dxa"/>
            <w:tcBorders>
              <w:top w:val="single" w:sz="4" w:space="0" w:color="auto"/>
              <w:left w:val="single" w:sz="6" w:space="0" w:color="auto"/>
              <w:bottom w:val="single" w:sz="4" w:space="0" w:color="auto"/>
              <w:right w:val="single" w:sz="6" w:space="0" w:color="auto"/>
            </w:tcBorders>
            <w:shd w:val="clear" w:color="auto" w:fill="A7D4DE"/>
          </w:tcPr>
          <w:p w14:paraId="7ACEAF4F" w14:textId="77777777" w:rsidR="00025DCC" w:rsidRPr="00025DCC" w:rsidRDefault="00025DCC" w:rsidP="00025DCC">
            <w:pPr>
              <w:textAlignment w:val="baseline"/>
              <w:rPr>
                <w:rFonts w:ascii="Arial" w:hAnsi="Arial" w:cs="Arial"/>
                <w:sz w:val="16"/>
                <w:szCs w:val="16"/>
                <w:lang w:val="en-US"/>
              </w:rPr>
            </w:pPr>
            <w:proofErr w:type="spellStart"/>
            <w:r w:rsidRPr="00025DCC">
              <w:rPr>
                <w:rFonts w:ascii="Arial" w:hAnsi="Arial" w:cs="Arial"/>
                <w:sz w:val="16"/>
                <w:szCs w:val="16"/>
                <w:lang w:val="en-US"/>
              </w:rPr>
              <w:t>Databridge</w:t>
            </w:r>
            <w:proofErr w:type="spellEnd"/>
            <w:r w:rsidRPr="00025DCC">
              <w:rPr>
                <w:rFonts w:ascii="Arial" w:hAnsi="Arial" w:cs="Arial"/>
                <w:sz w:val="16"/>
                <w:szCs w:val="16"/>
                <w:lang w:val="en-US"/>
              </w:rPr>
              <w:t xml:space="preserve"> rows</w:t>
            </w:r>
          </w:p>
        </w:tc>
        <w:tc>
          <w:tcPr>
            <w:tcW w:w="2167" w:type="dxa"/>
            <w:tcBorders>
              <w:top w:val="single" w:sz="4" w:space="0" w:color="auto"/>
              <w:left w:val="nil"/>
              <w:bottom w:val="single" w:sz="4" w:space="0" w:color="auto"/>
              <w:right w:val="single" w:sz="6" w:space="0" w:color="auto"/>
            </w:tcBorders>
            <w:shd w:val="clear" w:color="auto" w:fill="auto"/>
          </w:tcPr>
          <w:p w14:paraId="662851C6" w14:textId="77777777" w:rsidR="00025DCC" w:rsidRPr="00025DCC" w:rsidRDefault="00025DCC" w:rsidP="00025DCC">
            <w:pPr>
              <w:textAlignment w:val="baseline"/>
              <w:rPr>
                <w:rFonts w:ascii="Arial" w:hAnsi="Arial" w:cs="Arial"/>
                <w:sz w:val="16"/>
                <w:szCs w:val="16"/>
                <w:lang w:val="en-US"/>
              </w:rPr>
            </w:pPr>
            <w:r w:rsidRPr="00025DCC">
              <w:rPr>
                <w:rFonts w:ascii="Arial" w:hAnsi="Arial" w:cs="Arial"/>
                <w:sz w:val="16"/>
                <w:szCs w:val="16"/>
                <w:lang w:val="en-US"/>
              </w:rPr>
              <w:t>Number of rows. Total volume per month.</w:t>
            </w:r>
          </w:p>
        </w:tc>
        <w:tc>
          <w:tcPr>
            <w:tcW w:w="890" w:type="dxa"/>
            <w:tcBorders>
              <w:top w:val="single" w:sz="4" w:space="0" w:color="auto"/>
              <w:left w:val="nil"/>
              <w:bottom w:val="single" w:sz="4" w:space="0" w:color="auto"/>
              <w:right w:val="single" w:sz="6" w:space="0" w:color="auto"/>
            </w:tcBorders>
            <w:shd w:val="clear" w:color="auto" w:fill="auto"/>
          </w:tcPr>
          <w:p w14:paraId="33D5FE4F"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822" w:type="dxa"/>
            <w:tcBorders>
              <w:top w:val="single" w:sz="4" w:space="0" w:color="auto"/>
              <w:left w:val="nil"/>
              <w:bottom w:val="single" w:sz="4" w:space="0" w:color="auto"/>
              <w:right w:val="single" w:sz="6" w:space="0" w:color="auto"/>
            </w:tcBorders>
            <w:shd w:val="clear" w:color="auto" w:fill="auto"/>
          </w:tcPr>
          <w:p w14:paraId="3389ED53"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4D624DB6"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4F4C20AC"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368E535B"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851" w:type="dxa"/>
            <w:tcBorders>
              <w:top w:val="single" w:sz="4" w:space="0" w:color="auto"/>
              <w:left w:val="nil"/>
              <w:bottom w:val="single" w:sz="4" w:space="0" w:color="auto"/>
              <w:right w:val="single" w:sz="6" w:space="0" w:color="auto"/>
            </w:tcBorders>
            <w:shd w:val="clear" w:color="auto" w:fill="auto"/>
          </w:tcPr>
          <w:p w14:paraId="0D20A0FB"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50.000</w:t>
            </w:r>
          </w:p>
        </w:tc>
        <w:tc>
          <w:tcPr>
            <w:tcW w:w="931" w:type="dxa"/>
            <w:tcBorders>
              <w:top w:val="single" w:sz="4" w:space="0" w:color="auto"/>
              <w:left w:val="nil"/>
              <w:bottom w:val="single" w:sz="4" w:space="0" w:color="auto"/>
              <w:right w:val="single" w:sz="6" w:space="0" w:color="auto"/>
            </w:tcBorders>
            <w:shd w:val="clear" w:color="auto" w:fill="auto"/>
          </w:tcPr>
          <w:p w14:paraId="37CC6545" w14:textId="77777777" w:rsidR="00025DCC" w:rsidRPr="00025DCC" w:rsidRDefault="00025DCC" w:rsidP="00025DCC">
            <w:pPr>
              <w:jc w:val="center"/>
              <w:textAlignment w:val="baseline"/>
              <w:rPr>
                <w:rFonts w:ascii="Arial" w:hAnsi="Arial" w:cs="Arial"/>
                <w:sz w:val="16"/>
                <w:szCs w:val="16"/>
                <w:lang w:val="en-US"/>
              </w:rPr>
            </w:pPr>
            <w:r w:rsidRPr="00025DCC">
              <w:rPr>
                <w:rFonts w:ascii="Arial" w:hAnsi="Arial" w:cs="Arial"/>
                <w:sz w:val="16"/>
                <w:szCs w:val="16"/>
                <w:lang w:val="en-US"/>
              </w:rPr>
              <w:t>26.87</w:t>
            </w:r>
          </w:p>
        </w:tc>
      </w:tr>
    </w:tbl>
    <w:p w14:paraId="75CDE72E" w14:textId="7A10A86A" w:rsidR="00025DCC" w:rsidRDefault="00025DCC" w:rsidP="00025DCC">
      <w:pPr>
        <w:rPr>
          <w:rFonts w:ascii="Arial" w:hAnsi="Arial"/>
          <w:lang w:val="en-US"/>
        </w:rPr>
      </w:pPr>
      <w:r w:rsidRPr="00025DCC">
        <w:rPr>
          <w:rFonts w:ascii="Arial" w:hAnsi="Arial"/>
          <w:lang w:val="en-US"/>
        </w:rPr>
        <w:t xml:space="preserve">New metered service may be added to this list and prices and will be communicated upfront according to the Subscription Master Agreement.  </w:t>
      </w:r>
    </w:p>
    <w:p w14:paraId="6C19D32E" w14:textId="0693920B" w:rsidR="00025DCC" w:rsidRDefault="00025DCC" w:rsidP="00025DCC">
      <w:pPr>
        <w:rPr>
          <w:rFonts w:ascii="Arial" w:hAnsi="Arial"/>
          <w:lang w:val="en-US"/>
        </w:rPr>
      </w:pPr>
    </w:p>
    <w:p w14:paraId="66567228" w14:textId="02BC1CB6" w:rsidR="00E35C82" w:rsidRDefault="00E35C82" w:rsidP="00025DCC">
      <w:pPr>
        <w:rPr>
          <w:rFonts w:ascii="Arial" w:hAnsi="Arial"/>
          <w:lang w:val="en-US"/>
        </w:rPr>
      </w:pPr>
    </w:p>
    <w:p w14:paraId="05A617CF" w14:textId="4FEC21B0" w:rsidR="00E35C82" w:rsidRDefault="00E35C82" w:rsidP="00025DCC">
      <w:pPr>
        <w:rPr>
          <w:rFonts w:ascii="Arial" w:hAnsi="Arial"/>
          <w:lang w:val="en-US"/>
        </w:rPr>
      </w:pPr>
    </w:p>
    <w:p w14:paraId="30D54455" w14:textId="00AB2E8D" w:rsidR="00E35C82" w:rsidRDefault="00E35C82" w:rsidP="00025DCC">
      <w:pPr>
        <w:rPr>
          <w:rFonts w:ascii="Arial" w:hAnsi="Arial"/>
          <w:lang w:val="en-US"/>
        </w:rPr>
      </w:pPr>
    </w:p>
    <w:p w14:paraId="42257724" w14:textId="32588875" w:rsidR="00E35C82" w:rsidRDefault="00E35C82" w:rsidP="00025DCC">
      <w:pPr>
        <w:rPr>
          <w:rFonts w:ascii="Arial" w:hAnsi="Arial"/>
          <w:lang w:val="en-US"/>
        </w:rPr>
      </w:pPr>
    </w:p>
    <w:p w14:paraId="0977B06C" w14:textId="4FB7D063" w:rsidR="00E35C82" w:rsidRDefault="00E35C82" w:rsidP="00025DCC">
      <w:pPr>
        <w:rPr>
          <w:rFonts w:ascii="Arial" w:hAnsi="Arial"/>
          <w:lang w:val="en-US"/>
        </w:rPr>
      </w:pPr>
    </w:p>
    <w:p w14:paraId="59C245CC" w14:textId="0CFC892A" w:rsidR="00E35C82" w:rsidRDefault="00E35C82" w:rsidP="00025DCC">
      <w:pPr>
        <w:rPr>
          <w:rFonts w:ascii="Arial" w:hAnsi="Arial"/>
          <w:lang w:val="en-US"/>
        </w:rPr>
      </w:pPr>
    </w:p>
    <w:p w14:paraId="4F26D2DE" w14:textId="1F747AD9" w:rsidR="00E35C82" w:rsidRDefault="00E35C82" w:rsidP="00025DCC">
      <w:pPr>
        <w:rPr>
          <w:rFonts w:ascii="Arial" w:hAnsi="Arial"/>
          <w:lang w:val="en-US"/>
        </w:rPr>
      </w:pPr>
    </w:p>
    <w:p w14:paraId="52999565" w14:textId="77777777" w:rsidR="00E35C82" w:rsidRPr="00025DCC" w:rsidRDefault="00E35C82" w:rsidP="00025DCC">
      <w:pPr>
        <w:rPr>
          <w:rFonts w:ascii="Arial" w:hAnsi="Arial"/>
          <w:lang w:val="en-US"/>
        </w:rPr>
      </w:pPr>
    </w:p>
    <w:p w14:paraId="772AD814" w14:textId="77777777" w:rsidR="00025DCC" w:rsidRPr="00025DCC" w:rsidRDefault="00025DCC" w:rsidP="00025DCC">
      <w:pPr>
        <w:rPr>
          <w:rFonts w:ascii="Arial" w:hAnsi="Arial"/>
          <w:lang w:val="en-US"/>
        </w:rPr>
      </w:pPr>
    </w:p>
    <w:p w14:paraId="41B06795" w14:textId="77777777" w:rsidR="00025DCC" w:rsidRPr="00025DCC" w:rsidRDefault="00025DCC" w:rsidP="00025DCC">
      <w:pPr>
        <w:keepNext/>
        <w:keepLines/>
        <w:numPr>
          <w:ilvl w:val="1"/>
          <w:numId w:val="1"/>
        </w:numPr>
        <w:spacing w:before="240" w:after="120"/>
        <w:outlineLvl w:val="1"/>
        <w:rPr>
          <w:rFonts w:ascii="Arial" w:eastAsia="Proxima Nova Rg" w:hAnsi="Arial"/>
          <w:color w:val="0A5E58"/>
          <w:sz w:val="32"/>
          <w:szCs w:val="26"/>
        </w:rPr>
      </w:pPr>
      <w:bookmarkStart w:id="86" w:name="_Toc83135087"/>
      <w:bookmarkStart w:id="87" w:name="_Toc85038327"/>
      <w:bookmarkStart w:id="88" w:name="_Toc92377895"/>
      <w:bookmarkStart w:id="89" w:name="_Toc98338219"/>
      <w:r w:rsidRPr="00025DCC">
        <w:rPr>
          <w:rFonts w:ascii="Arial" w:eastAsia="Proxima Nova Rg" w:hAnsi="Arial"/>
          <w:color w:val="0A5E58"/>
          <w:sz w:val="32"/>
          <w:szCs w:val="26"/>
        </w:rPr>
        <w:lastRenderedPageBreak/>
        <w:t>Implementation costs</w:t>
      </w:r>
      <w:bookmarkEnd w:id="86"/>
      <w:bookmarkEnd w:id="87"/>
      <w:bookmarkEnd w:id="88"/>
      <w:bookmarkEnd w:id="89"/>
    </w:p>
    <w:p w14:paraId="2782A3C2" w14:textId="77777777" w:rsidR="00025DCC" w:rsidRPr="00025DCC" w:rsidRDefault="00025DCC" w:rsidP="00025DCC">
      <w:pPr>
        <w:rPr>
          <w:rFonts w:ascii="Arial" w:hAnsi="Arial" w:cs="Arial"/>
          <w:color w:val="9FA5AF"/>
        </w:rPr>
      </w:pPr>
    </w:p>
    <w:p w14:paraId="59D12124" w14:textId="77777777" w:rsidR="00025DCC" w:rsidRPr="00025DCC" w:rsidRDefault="00025DCC" w:rsidP="00025DCC">
      <w:pPr>
        <w:rPr>
          <w:rFonts w:ascii="Arial" w:hAnsi="Arial" w:cs="Arial"/>
          <w:lang w:val="en-US"/>
        </w:rPr>
      </w:pPr>
      <w:r w:rsidRPr="00025DCC">
        <w:rPr>
          <w:rFonts w:ascii="Arial" w:hAnsi="Arial" w:cs="Arial"/>
          <w:highlight w:val="yellow"/>
          <w:lang w:val="en-US"/>
        </w:rPr>
        <w:t>Paste in completed calculation here.</w:t>
      </w:r>
    </w:p>
    <w:p w14:paraId="125449C9" w14:textId="469F4D88" w:rsidR="001D35E2" w:rsidRDefault="001D35E2">
      <w:pPr>
        <w:rPr>
          <w:lang w:val="en-US"/>
        </w:rPr>
      </w:pPr>
    </w:p>
    <w:p w14:paraId="686E2602" w14:textId="60F6B783" w:rsidR="001D35E2" w:rsidRDefault="00025DCC">
      <w:pPr>
        <w:rPr>
          <w:lang w:val="en-US"/>
        </w:rPr>
      </w:pPr>
      <w:r w:rsidRPr="00025DCC">
        <w:rPr>
          <w:rFonts w:ascii="Arial" w:hAnsi="Arial" w:cs="Arial"/>
          <w:highlight w:val="yellow"/>
          <w:lang w:val="en-US"/>
        </w:rPr>
        <w:t>Paste in calculation for training</w:t>
      </w:r>
    </w:p>
    <w:p w14:paraId="0EAC7E1E" w14:textId="0A6EF24F" w:rsidR="001D35E2" w:rsidRDefault="001D35E2">
      <w:pPr>
        <w:rPr>
          <w:lang w:val="en-US"/>
        </w:rPr>
      </w:pPr>
    </w:p>
    <w:p w14:paraId="5D527705" w14:textId="3FACEF1B" w:rsidR="001D35E2" w:rsidRDefault="001D35E2">
      <w:pPr>
        <w:rPr>
          <w:lang w:val="en-US"/>
        </w:rPr>
      </w:pPr>
    </w:p>
    <w:p w14:paraId="685DB50D" w14:textId="6DF7902F" w:rsidR="001D35E2" w:rsidRDefault="001D35E2">
      <w:pPr>
        <w:rPr>
          <w:lang w:val="en-US"/>
        </w:rPr>
      </w:pPr>
    </w:p>
    <w:p w14:paraId="4D633A75" w14:textId="72C67D2F" w:rsidR="001D35E2" w:rsidRDefault="001D35E2">
      <w:pPr>
        <w:rPr>
          <w:lang w:val="en-US"/>
        </w:rPr>
      </w:pPr>
    </w:p>
    <w:p w14:paraId="43BD5661" w14:textId="51A7AD11" w:rsidR="001D35E2" w:rsidRDefault="001D35E2">
      <w:pPr>
        <w:rPr>
          <w:lang w:val="en-US"/>
        </w:rPr>
      </w:pPr>
    </w:p>
    <w:p w14:paraId="28A7393F" w14:textId="324BF816" w:rsidR="001D35E2" w:rsidRDefault="001D35E2">
      <w:pPr>
        <w:rPr>
          <w:lang w:val="en-US"/>
        </w:rPr>
      </w:pPr>
    </w:p>
    <w:p w14:paraId="2779216F" w14:textId="6D047710" w:rsidR="001D35E2" w:rsidRDefault="001D35E2">
      <w:pPr>
        <w:rPr>
          <w:lang w:val="en-US"/>
        </w:rPr>
      </w:pPr>
    </w:p>
    <w:p w14:paraId="5F58958D" w14:textId="646E1C0F" w:rsidR="001D35E2" w:rsidRDefault="001D35E2">
      <w:pPr>
        <w:rPr>
          <w:lang w:val="en-US"/>
        </w:rPr>
      </w:pPr>
    </w:p>
    <w:p w14:paraId="6F37637B" w14:textId="3AF06570" w:rsidR="001D35E2" w:rsidRDefault="001D35E2">
      <w:pPr>
        <w:rPr>
          <w:lang w:val="en-US"/>
        </w:rPr>
      </w:pPr>
    </w:p>
    <w:p w14:paraId="337047FD" w14:textId="758687A1" w:rsidR="001D35E2" w:rsidRDefault="001D35E2">
      <w:pPr>
        <w:rPr>
          <w:lang w:val="en-US"/>
        </w:rPr>
      </w:pPr>
    </w:p>
    <w:p w14:paraId="450E19B5" w14:textId="48FD1616" w:rsidR="001D35E2" w:rsidRDefault="001D35E2">
      <w:pPr>
        <w:rPr>
          <w:lang w:val="en-US"/>
        </w:rPr>
      </w:pPr>
    </w:p>
    <w:p w14:paraId="304521F6" w14:textId="67349748" w:rsidR="001D35E2" w:rsidRDefault="001D35E2">
      <w:pPr>
        <w:rPr>
          <w:lang w:val="en-US"/>
        </w:rPr>
      </w:pPr>
    </w:p>
    <w:p w14:paraId="679C98D8" w14:textId="7DA081B0" w:rsidR="001D35E2" w:rsidRDefault="001D35E2">
      <w:pPr>
        <w:rPr>
          <w:lang w:val="en-US"/>
        </w:rPr>
      </w:pPr>
    </w:p>
    <w:p w14:paraId="119C3A5F" w14:textId="317804B0" w:rsidR="001D35E2" w:rsidRDefault="001D35E2">
      <w:pPr>
        <w:rPr>
          <w:lang w:val="en-US"/>
        </w:rPr>
      </w:pPr>
    </w:p>
    <w:p w14:paraId="645893ED" w14:textId="352FC995" w:rsidR="001D35E2" w:rsidRDefault="001D35E2">
      <w:pPr>
        <w:rPr>
          <w:lang w:val="en-US"/>
        </w:rPr>
      </w:pPr>
    </w:p>
    <w:p w14:paraId="055534D8" w14:textId="30D90289" w:rsidR="001D35E2" w:rsidRDefault="001D35E2">
      <w:pPr>
        <w:rPr>
          <w:lang w:val="en-US"/>
        </w:rPr>
      </w:pPr>
    </w:p>
    <w:p w14:paraId="104300DD" w14:textId="7584CF83" w:rsidR="001D35E2" w:rsidRDefault="001D35E2">
      <w:pPr>
        <w:rPr>
          <w:lang w:val="en-US"/>
        </w:rPr>
      </w:pPr>
    </w:p>
    <w:p w14:paraId="0319BB65" w14:textId="0D36CD43" w:rsidR="001D35E2" w:rsidRDefault="001D35E2">
      <w:pPr>
        <w:rPr>
          <w:lang w:val="en-US"/>
        </w:rPr>
      </w:pPr>
    </w:p>
    <w:p w14:paraId="0A6D4655" w14:textId="1D2FDDD3" w:rsidR="001D35E2" w:rsidRDefault="001D35E2">
      <w:pPr>
        <w:rPr>
          <w:lang w:val="en-US"/>
        </w:rPr>
      </w:pPr>
    </w:p>
    <w:p w14:paraId="505D9FA7" w14:textId="32C29EDD" w:rsidR="001D35E2" w:rsidRDefault="001D35E2">
      <w:pPr>
        <w:rPr>
          <w:lang w:val="en-US"/>
        </w:rPr>
      </w:pPr>
    </w:p>
    <w:p w14:paraId="6F554BEA" w14:textId="364E42B9" w:rsidR="001D35E2" w:rsidRDefault="001D35E2">
      <w:pPr>
        <w:rPr>
          <w:lang w:val="en-US"/>
        </w:rPr>
      </w:pPr>
    </w:p>
    <w:p w14:paraId="736290A4" w14:textId="2753D0D3" w:rsidR="001D35E2" w:rsidRDefault="001D35E2">
      <w:pPr>
        <w:rPr>
          <w:lang w:val="en-US"/>
        </w:rPr>
      </w:pPr>
    </w:p>
    <w:p w14:paraId="557F0232" w14:textId="04842650" w:rsidR="001D35E2" w:rsidRDefault="001D35E2">
      <w:pPr>
        <w:rPr>
          <w:lang w:val="en-US"/>
        </w:rPr>
      </w:pPr>
    </w:p>
    <w:p w14:paraId="5CBE7EFD" w14:textId="131A8508" w:rsidR="001D35E2" w:rsidRDefault="001D35E2">
      <w:pPr>
        <w:rPr>
          <w:lang w:val="en-US"/>
        </w:rPr>
      </w:pPr>
    </w:p>
    <w:p w14:paraId="72A87FC5" w14:textId="77777777" w:rsidR="00025DCC" w:rsidRPr="00025DCC" w:rsidRDefault="00025DCC" w:rsidP="00025DCC">
      <w:pPr>
        <w:keepNext/>
        <w:keepLines/>
        <w:numPr>
          <w:ilvl w:val="1"/>
          <w:numId w:val="1"/>
        </w:numPr>
        <w:spacing w:before="240" w:after="120"/>
        <w:outlineLvl w:val="1"/>
        <w:rPr>
          <w:rFonts w:ascii="Arial" w:eastAsia="Proxima Nova Rg" w:hAnsi="Arial" w:cs="Arial"/>
          <w:color w:val="0A5E58"/>
          <w:sz w:val="32"/>
          <w:szCs w:val="26"/>
        </w:rPr>
      </w:pPr>
      <w:bookmarkStart w:id="90" w:name="_Toc85038329"/>
      <w:bookmarkStart w:id="91" w:name="_Toc92377896"/>
      <w:bookmarkStart w:id="92" w:name="_Toc98338220"/>
      <w:r w:rsidRPr="00025DCC">
        <w:rPr>
          <w:rFonts w:ascii="Arial" w:eastAsia="Proxima Nova Rg" w:hAnsi="Arial" w:cs="Arial"/>
          <w:color w:val="0A5E58"/>
          <w:sz w:val="32"/>
          <w:szCs w:val="26"/>
        </w:rPr>
        <w:lastRenderedPageBreak/>
        <w:t>Payment and delivery terms</w:t>
      </w:r>
      <w:bookmarkEnd w:id="90"/>
      <w:bookmarkEnd w:id="91"/>
      <w:bookmarkEnd w:id="92"/>
    </w:p>
    <w:p w14:paraId="453A90CB" w14:textId="77777777" w:rsidR="00025DCC" w:rsidRPr="00025DCC" w:rsidRDefault="00025DCC" w:rsidP="00025DCC">
      <w:pPr>
        <w:rPr>
          <w:rFonts w:ascii="Arial" w:hAnsi="Arial" w:cs="Arial"/>
          <w:lang w:val="en-US"/>
        </w:rPr>
      </w:pPr>
      <w:r w:rsidRPr="00025DCC">
        <w:rPr>
          <w:rFonts w:ascii="Arial" w:hAnsi="Arial" w:cs="Arial"/>
          <w:lang w:val="en-US"/>
        </w:rPr>
        <w:t>All prices are quoted ex-VAT.</w:t>
      </w:r>
    </w:p>
    <w:p w14:paraId="72D188B2" w14:textId="77777777" w:rsidR="00025DCC" w:rsidRPr="00025DCC" w:rsidRDefault="00025DCC" w:rsidP="00025DCC">
      <w:pPr>
        <w:rPr>
          <w:rFonts w:ascii="Arial" w:hAnsi="Arial" w:cs="Arial"/>
          <w:lang w:val="en-US"/>
        </w:rPr>
      </w:pPr>
      <w:r w:rsidRPr="00025DCC">
        <w:rPr>
          <w:rFonts w:ascii="Arial" w:hAnsi="Arial" w:cs="Arial"/>
          <w:lang w:val="en-US"/>
        </w:rPr>
        <w:t xml:space="preserve">Services are invoiced </w:t>
      </w:r>
      <w:r w:rsidRPr="00025DCC">
        <w:rPr>
          <w:rFonts w:ascii="Arial" w:hAnsi="Arial" w:cs="Arial"/>
          <w:szCs w:val="20"/>
          <w:lang w:val="en-US"/>
        </w:rPr>
        <w:t xml:space="preserve">monthly according to time and material </w:t>
      </w:r>
      <w:r w:rsidRPr="00025DCC">
        <w:rPr>
          <w:rFonts w:ascii="Arial" w:hAnsi="Arial" w:cs="Arial"/>
          <w:lang w:val="en-US"/>
        </w:rPr>
        <w:t>when executed. Please note that all prices for services are estimates only.</w:t>
      </w:r>
    </w:p>
    <w:p w14:paraId="6B760368" w14:textId="77777777" w:rsidR="00025DCC" w:rsidRPr="00025DCC" w:rsidRDefault="00025DCC" w:rsidP="00025DCC">
      <w:pPr>
        <w:numPr>
          <w:ilvl w:val="0"/>
          <w:numId w:val="5"/>
        </w:numPr>
        <w:contextualSpacing/>
        <w:rPr>
          <w:rFonts w:ascii="Arial" w:hAnsi="Arial" w:cs="Arial"/>
          <w:lang w:val="en-US"/>
        </w:rPr>
      </w:pPr>
      <w:r w:rsidRPr="00025DCC">
        <w:rPr>
          <w:rFonts w:ascii="Arial" w:hAnsi="Arial" w:cs="Arial"/>
          <w:lang w:val="en-US"/>
        </w:rPr>
        <w:t>The cost of travel outside X shall be refunded against receipts.</w:t>
      </w:r>
    </w:p>
    <w:p w14:paraId="296D989B" w14:textId="77777777" w:rsidR="00025DCC" w:rsidRPr="00025DCC" w:rsidRDefault="00025DCC" w:rsidP="00025DCC">
      <w:pPr>
        <w:numPr>
          <w:ilvl w:val="0"/>
          <w:numId w:val="5"/>
        </w:numPr>
        <w:contextualSpacing/>
        <w:rPr>
          <w:rFonts w:ascii="Arial" w:hAnsi="Arial" w:cs="Arial"/>
          <w:lang w:val="en-US"/>
        </w:rPr>
      </w:pPr>
      <w:r w:rsidRPr="00025DCC">
        <w:rPr>
          <w:rFonts w:ascii="Arial" w:hAnsi="Arial" w:cs="Arial"/>
          <w:lang w:val="en-US"/>
        </w:rPr>
        <w:t xml:space="preserve">The standard hourly rate is charged for travelling time between 08.00 - 16.00. Travel outside of core working hours is charged at 50% of the hourly rate. </w:t>
      </w:r>
    </w:p>
    <w:p w14:paraId="6C843478" w14:textId="77777777" w:rsidR="00025DCC" w:rsidRPr="00025DCC" w:rsidRDefault="00025DCC" w:rsidP="00025DCC">
      <w:pPr>
        <w:numPr>
          <w:ilvl w:val="0"/>
          <w:numId w:val="5"/>
        </w:numPr>
        <w:contextualSpacing/>
        <w:rPr>
          <w:rFonts w:ascii="Arial" w:hAnsi="Arial" w:cs="Arial"/>
          <w:lang w:val="en-US"/>
        </w:rPr>
      </w:pPr>
      <w:r w:rsidRPr="00025DCC">
        <w:rPr>
          <w:rFonts w:ascii="Arial" w:hAnsi="Arial" w:cs="Arial"/>
          <w:lang w:val="en-US"/>
        </w:rPr>
        <w:t xml:space="preserve">Attendance will be charged at EUR X. </w:t>
      </w:r>
    </w:p>
    <w:p w14:paraId="26DDC858" w14:textId="77777777" w:rsidR="00025DCC" w:rsidRPr="00025DCC" w:rsidRDefault="00025DCC" w:rsidP="00025DCC">
      <w:pPr>
        <w:numPr>
          <w:ilvl w:val="0"/>
          <w:numId w:val="5"/>
        </w:numPr>
        <w:contextualSpacing/>
        <w:rPr>
          <w:rFonts w:ascii="Arial" w:hAnsi="Arial" w:cs="Arial"/>
          <w:lang w:val="en-US"/>
        </w:rPr>
      </w:pPr>
      <w:r w:rsidRPr="00025DCC">
        <w:rPr>
          <w:rFonts w:ascii="Arial" w:hAnsi="Arial" w:cs="Arial"/>
          <w:lang w:val="en-US"/>
        </w:rPr>
        <w:t xml:space="preserve">When </w:t>
      </w:r>
      <w:r w:rsidRPr="00025DCC">
        <w:rPr>
          <w:rFonts w:ascii="Arial" w:hAnsi="Arial" w:cs="Arial"/>
          <w:u w:val="single"/>
          <w:lang w:val="en-US"/>
        </w:rPr>
        <w:t>cancelling a consultancy booking within less than 5 working days</w:t>
      </w:r>
      <w:r w:rsidRPr="00025DCC">
        <w:rPr>
          <w:rFonts w:ascii="Arial" w:hAnsi="Arial" w:cs="Arial"/>
          <w:lang w:val="en-US"/>
        </w:rPr>
        <w:t xml:space="preserve"> before the task, 100% of the agreed price will be charged. </w:t>
      </w:r>
    </w:p>
    <w:p w14:paraId="255BAF69" w14:textId="77777777" w:rsidR="00025DCC" w:rsidRPr="00025DCC" w:rsidRDefault="00025DCC" w:rsidP="00025DCC">
      <w:pPr>
        <w:numPr>
          <w:ilvl w:val="0"/>
          <w:numId w:val="5"/>
        </w:numPr>
        <w:contextualSpacing/>
        <w:rPr>
          <w:rFonts w:ascii="Proxima Nova Rg" w:hAnsi="Proxima Nova Rg" w:cs="Arial"/>
          <w:szCs w:val="20"/>
          <w:lang w:val="en-US"/>
        </w:rPr>
      </w:pPr>
      <w:r w:rsidRPr="00025DCC">
        <w:rPr>
          <w:rFonts w:ascii="Arial" w:hAnsi="Arial" w:cs="Arial"/>
          <w:lang w:val="en-US"/>
        </w:rPr>
        <w:t>Consultancy work outside the core times (08.00 - 16.00) will be subject to a 100% surcharge</w:t>
      </w:r>
      <w:r w:rsidRPr="00025DCC">
        <w:rPr>
          <w:rFonts w:ascii="Proxima Nova Rg" w:hAnsi="Proxima Nova Rg" w:cs="Arial"/>
          <w:szCs w:val="20"/>
          <w:lang w:val="en-US"/>
        </w:rPr>
        <w:t>.</w:t>
      </w:r>
    </w:p>
    <w:p w14:paraId="49652802" w14:textId="77777777" w:rsidR="00025DCC" w:rsidRPr="00025DCC" w:rsidRDefault="00025DCC" w:rsidP="00025DCC">
      <w:pPr>
        <w:spacing w:line="259" w:lineRule="auto"/>
        <w:rPr>
          <w:rFonts w:ascii="Arial" w:hAnsi="Arial" w:cs="Arial"/>
          <w:lang w:val="en-US"/>
        </w:rPr>
      </w:pPr>
      <w:r w:rsidRPr="00025DCC">
        <w:rPr>
          <w:rFonts w:ascii="Arial" w:hAnsi="Arial" w:cs="Arial"/>
          <w:lang w:val="en-US"/>
        </w:rPr>
        <w:t xml:space="preserve">The Cloud Subscription includes online support via our online support center. </w:t>
      </w:r>
      <w:bookmarkStart w:id="93" w:name="_Hlk481505892"/>
    </w:p>
    <w:p w14:paraId="48BCBEE6" w14:textId="77777777" w:rsidR="00025DCC" w:rsidRPr="00025DCC" w:rsidRDefault="00025DCC" w:rsidP="00025DCC">
      <w:pPr>
        <w:spacing w:line="259" w:lineRule="auto"/>
        <w:rPr>
          <w:rFonts w:ascii="Arial" w:hAnsi="Arial" w:cs="Arial"/>
          <w:lang w:val="en-US"/>
        </w:rPr>
      </w:pPr>
      <w:r w:rsidRPr="00025DCC">
        <w:rPr>
          <w:rFonts w:ascii="Arial" w:hAnsi="Arial" w:cs="Arial"/>
          <w:lang w:val="en-US"/>
        </w:rPr>
        <w:t>Payment terms are net 15 days.</w:t>
      </w:r>
      <w:bookmarkEnd w:id="93"/>
    </w:p>
    <w:p w14:paraId="7B6E4491" w14:textId="50496583" w:rsidR="001D35E2" w:rsidRDefault="001D35E2">
      <w:pPr>
        <w:rPr>
          <w:lang w:val="en-US"/>
        </w:rPr>
      </w:pPr>
    </w:p>
    <w:p w14:paraId="2AC82FBA" w14:textId="5CDBC3F1" w:rsidR="001D35E2" w:rsidRDefault="001D35E2">
      <w:pPr>
        <w:rPr>
          <w:lang w:val="en-US"/>
        </w:rPr>
      </w:pPr>
    </w:p>
    <w:p w14:paraId="75F8D86D" w14:textId="6693D2AB" w:rsidR="001D35E2" w:rsidRDefault="001D35E2">
      <w:pPr>
        <w:rPr>
          <w:lang w:val="en-US"/>
        </w:rPr>
      </w:pPr>
    </w:p>
    <w:p w14:paraId="5005DABD" w14:textId="0BA55EBA" w:rsidR="001D35E2" w:rsidRDefault="001D35E2">
      <w:pPr>
        <w:rPr>
          <w:lang w:val="en-US"/>
        </w:rPr>
      </w:pPr>
    </w:p>
    <w:p w14:paraId="622FC5C8" w14:textId="5DC37D0B" w:rsidR="001D35E2" w:rsidRDefault="001D35E2">
      <w:pPr>
        <w:rPr>
          <w:lang w:val="en-US"/>
        </w:rPr>
      </w:pPr>
    </w:p>
    <w:p w14:paraId="2FA104B6" w14:textId="4F3E7B4E" w:rsidR="001D35E2" w:rsidRDefault="001D35E2">
      <w:pPr>
        <w:rPr>
          <w:lang w:val="en-US"/>
        </w:rPr>
      </w:pPr>
    </w:p>
    <w:p w14:paraId="2B0D3A3A" w14:textId="357F8336" w:rsidR="001D35E2" w:rsidRDefault="001D35E2">
      <w:pPr>
        <w:rPr>
          <w:lang w:val="en-US"/>
        </w:rPr>
      </w:pPr>
    </w:p>
    <w:p w14:paraId="77D974AC" w14:textId="6C5DE451" w:rsidR="001D35E2" w:rsidRDefault="001D35E2">
      <w:pPr>
        <w:rPr>
          <w:lang w:val="en-US"/>
        </w:rPr>
      </w:pPr>
    </w:p>
    <w:p w14:paraId="690CDEC0" w14:textId="2DCA582C" w:rsidR="001D35E2" w:rsidRDefault="001D35E2">
      <w:pPr>
        <w:rPr>
          <w:lang w:val="en-US"/>
        </w:rPr>
      </w:pPr>
    </w:p>
    <w:p w14:paraId="46A56374" w14:textId="51E54051" w:rsidR="001D35E2" w:rsidRDefault="001D35E2">
      <w:pPr>
        <w:rPr>
          <w:lang w:val="en-US"/>
        </w:rPr>
      </w:pPr>
    </w:p>
    <w:p w14:paraId="62E141D5" w14:textId="76A7837C" w:rsidR="001D35E2" w:rsidRDefault="001D35E2">
      <w:pPr>
        <w:rPr>
          <w:lang w:val="en-US"/>
        </w:rPr>
      </w:pPr>
    </w:p>
    <w:p w14:paraId="136C1699" w14:textId="34ABAA73" w:rsidR="001D35E2" w:rsidRDefault="001D35E2">
      <w:pPr>
        <w:rPr>
          <w:lang w:val="en-US"/>
        </w:rPr>
      </w:pPr>
    </w:p>
    <w:p w14:paraId="38B6C077" w14:textId="56026208" w:rsidR="001D35E2" w:rsidRDefault="001D35E2">
      <w:pPr>
        <w:rPr>
          <w:lang w:val="en-US"/>
        </w:rPr>
      </w:pPr>
    </w:p>
    <w:p w14:paraId="3477ADB7" w14:textId="6E501307" w:rsidR="001D35E2" w:rsidRDefault="001D35E2">
      <w:pPr>
        <w:rPr>
          <w:lang w:val="en-US"/>
        </w:rPr>
      </w:pPr>
    </w:p>
    <w:p w14:paraId="10F6F3AC" w14:textId="6CEED856" w:rsidR="001D35E2" w:rsidRDefault="001D35E2">
      <w:pPr>
        <w:rPr>
          <w:lang w:val="en-US"/>
        </w:rPr>
      </w:pPr>
    </w:p>
    <w:p w14:paraId="21EE46B1" w14:textId="4D1ABA0F" w:rsidR="001D35E2" w:rsidRDefault="001D35E2">
      <w:pPr>
        <w:rPr>
          <w:lang w:val="en-US"/>
        </w:rPr>
      </w:pPr>
    </w:p>
    <w:p w14:paraId="1560AF6A" w14:textId="39362071" w:rsidR="001D35E2" w:rsidRDefault="001D35E2">
      <w:pPr>
        <w:rPr>
          <w:lang w:val="en-US"/>
        </w:rPr>
      </w:pPr>
    </w:p>
    <w:p w14:paraId="6C876BF6" w14:textId="22459F33" w:rsidR="001D35E2" w:rsidRDefault="001D35E2">
      <w:pPr>
        <w:rPr>
          <w:lang w:val="en-US"/>
        </w:rPr>
      </w:pPr>
    </w:p>
    <w:p w14:paraId="63F9317B" w14:textId="69EC203C" w:rsidR="001D35E2" w:rsidRDefault="001D35E2">
      <w:pPr>
        <w:rPr>
          <w:lang w:val="en-US"/>
        </w:rPr>
      </w:pPr>
    </w:p>
    <w:p w14:paraId="5B24F45F" w14:textId="77777777" w:rsidR="00025DCC" w:rsidRPr="00025DCC" w:rsidRDefault="00025DCC" w:rsidP="00025DCC">
      <w:pPr>
        <w:keepNext/>
        <w:keepLines/>
        <w:numPr>
          <w:ilvl w:val="0"/>
          <w:numId w:val="1"/>
        </w:numPr>
        <w:spacing w:before="240" w:after="120"/>
        <w:jc w:val="center"/>
        <w:outlineLvl w:val="0"/>
        <w:rPr>
          <w:rFonts w:ascii="Arial" w:eastAsia="Proxima Nova Rg" w:hAnsi="Arial"/>
          <w:b/>
          <w:color w:val="0A5E58"/>
          <w:sz w:val="36"/>
          <w:szCs w:val="32"/>
          <w:lang w:val="en-US"/>
        </w:rPr>
      </w:pPr>
      <w:bookmarkStart w:id="94" w:name="_Toc42080151"/>
      <w:bookmarkStart w:id="95" w:name="_Toc92377897"/>
      <w:bookmarkStart w:id="96" w:name="_Toc98338221"/>
      <w:r w:rsidRPr="00025DCC">
        <w:rPr>
          <w:rFonts w:ascii="Arial" w:eastAsia="Proxima Nova Rg" w:hAnsi="Arial"/>
          <w:b/>
          <w:color w:val="0A5E58"/>
          <w:sz w:val="36"/>
          <w:szCs w:val="32"/>
          <w:lang w:val="en-US"/>
        </w:rPr>
        <w:lastRenderedPageBreak/>
        <w:t xml:space="preserve">SuperOffice CRM </w:t>
      </w:r>
      <w:bookmarkEnd w:id="94"/>
      <w:r w:rsidRPr="00025DCC">
        <w:rPr>
          <w:rFonts w:ascii="Arial" w:eastAsia="Proxima Nova Rg" w:hAnsi="Arial"/>
          <w:b/>
          <w:color w:val="0A5E58"/>
          <w:sz w:val="36"/>
          <w:szCs w:val="32"/>
          <w:lang w:val="en-US"/>
        </w:rPr>
        <w:t xml:space="preserve">Cloud Subscription </w:t>
      </w:r>
      <w:r w:rsidRPr="00025DCC">
        <w:rPr>
          <w:rFonts w:ascii="Arial" w:eastAsia="Proxima Nova Rg" w:hAnsi="Arial"/>
          <w:b/>
          <w:color w:val="0A5E58"/>
          <w:sz w:val="36"/>
          <w:szCs w:val="32"/>
          <w:lang w:val="en-US"/>
        </w:rPr>
        <w:br/>
        <w:t>Initial Order Form</w:t>
      </w:r>
      <w:bookmarkEnd w:id="95"/>
      <w:bookmarkEnd w:id="96"/>
    </w:p>
    <w:p w14:paraId="33BFB628" w14:textId="77777777" w:rsidR="00025DCC" w:rsidRPr="00025DCC" w:rsidRDefault="00025DCC" w:rsidP="00025DCC">
      <w:pPr>
        <w:spacing w:after="0" w:line="240" w:lineRule="auto"/>
        <w:jc w:val="center"/>
        <w:rPr>
          <w:rFonts w:ascii="Arial" w:hAnsi="Arial" w:cs="Arial"/>
          <w:color w:val="595959"/>
          <w:sz w:val="24"/>
          <w:szCs w:val="24"/>
          <w:lang w:val="en-US"/>
        </w:rPr>
      </w:pPr>
      <w:r w:rsidRPr="00025DCC">
        <w:rPr>
          <w:rFonts w:ascii="Arial" w:hAnsi="Arial" w:cs="Arial"/>
          <w:color w:val="595959"/>
          <w:sz w:val="24"/>
          <w:szCs w:val="24"/>
          <w:lang w:val="en-US"/>
        </w:rPr>
        <w:t xml:space="preserve">between </w:t>
      </w:r>
      <w:r w:rsidRPr="00025DCC">
        <w:rPr>
          <w:rFonts w:ascii="Arial" w:hAnsi="Arial" w:cs="Arial"/>
          <w:b/>
          <w:bCs/>
          <w:color w:val="595959"/>
          <w:sz w:val="24"/>
          <w:szCs w:val="24"/>
          <w:lang w:val="en-US"/>
        </w:rPr>
        <w:t>SuperOffice AS</w:t>
      </w:r>
      <w:r w:rsidRPr="00025DCC">
        <w:rPr>
          <w:rFonts w:ascii="Arial" w:hAnsi="Arial" w:cs="Arial"/>
          <w:color w:val="595959"/>
          <w:sz w:val="24"/>
          <w:szCs w:val="24"/>
          <w:lang w:val="en-US"/>
        </w:rPr>
        <w:t xml:space="preserve"> (“SuperOffice”) and </w:t>
      </w:r>
      <w:r w:rsidRPr="00025DCC">
        <w:rPr>
          <w:rFonts w:ascii="Arial" w:hAnsi="Arial" w:cs="Arial"/>
          <w:b/>
          <w:color w:val="595959"/>
          <w:sz w:val="24"/>
          <w:szCs w:val="24"/>
          <w:lang w:val="en-US"/>
        </w:rPr>
        <w:t>SuperOffice AS</w:t>
      </w:r>
      <w:r w:rsidRPr="00025DCC">
        <w:rPr>
          <w:rFonts w:ascii="Arial" w:hAnsi="Arial" w:cs="Arial"/>
          <w:color w:val="595959"/>
          <w:sz w:val="24"/>
          <w:szCs w:val="24"/>
          <w:lang w:val="en-US"/>
        </w:rPr>
        <w:t xml:space="preserve"> </w:t>
      </w:r>
      <w:proofErr w:type="gramStart"/>
      <w:r w:rsidRPr="00025DCC">
        <w:rPr>
          <w:rFonts w:ascii="Arial" w:hAnsi="Arial" w:cs="Arial"/>
          <w:color w:val="595959"/>
          <w:sz w:val="24"/>
          <w:szCs w:val="24"/>
          <w:lang w:val="en-US"/>
        </w:rPr>
        <w:t>(”Customer</w:t>
      </w:r>
      <w:proofErr w:type="gramEnd"/>
      <w:r w:rsidRPr="00025DCC">
        <w:rPr>
          <w:rFonts w:ascii="Arial" w:hAnsi="Arial" w:cs="Arial"/>
          <w:color w:val="595959"/>
          <w:sz w:val="24"/>
          <w:szCs w:val="24"/>
          <w:lang w:val="en-US"/>
        </w:rPr>
        <w:t>”)</w:t>
      </w:r>
    </w:p>
    <w:p w14:paraId="5CBBE79C" w14:textId="77777777" w:rsidR="00025DCC" w:rsidRPr="00025DCC" w:rsidRDefault="00025DCC" w:rsidP="00025DCC">
      <w:pPr>
        <w:spacing w:after="0" w:line="240" w:lineRule="auto"/>
        <w:jc w:val="center"/>
        <w:rPr>
          <w:rFonts w:ascii="Arial" w:hAnsi="Arial" w:cs="Arial"/>
          <w:color w:val="595959"/>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013"/>
        <w:gridCol w:w="1260"/>
        <w:gridCol w:w="2484"/>
        <w:gridCol w:w="1330"/>
      </w:tblGrid>
      <w:tr w:rsidR="00025DCC" w:rsidRPr="00025DCC" w14:paraId="78E68B82" w14:textId="77777777" w:rsidTr="00C00CA7">
        <w:tc>
          <w:tcPr>
            <w:tcW w:w="2411" w:type="dxa"/>
            <w:shd w:val="clear" w:color="auto" w:fill="0A5E58"/>
          </w:tcPr>
          <w:p w14:paraId="2FB125A9" w14:textId="77777777" w:rsidR="00025DCC" w:rsidRPr="00025DCC" w:rsidRDefault="00025DCC" w:rsidP="00025DCC">
            <w:pPr>
              <w:spacing w:after="0" w:line="240" w:lineRule="auto"/>
              <w:rPr>
                <w:rFonts w:ascii="Arial" w:hAnsi="Arial" w:cs="Arial"/>
                <w:b/>
                <w:color w:val="FFFFFF"/>
                <w:szCs w:val="20"/>
                <w:lang w:val="en-US"/>
              </w:rPr>
            </w:pPr>
            <w:r w:rsidRPr="00025DCC">
              <w:rPr>
                <w:rFonts w:ascii="Arial" w:hAnsi="Arial" w:cs="Arial"/>
                <w:b/>
                <w:color w:val="FFFFFF"/>
                <w:szCs w:val="20"/>
                <w:lang w:val="en-US"/>
              </w:rPr>
              <w:t>Customer details</w:t>
            </w:r>
          </w:p>
        </w:tc>
        <w:tc>
          <w:tcPr>
            <w:tcW w:w="7087" w:type="dxa"/>
            <w:gridSpan w:val="4"/>
            <w:shd w:val="clear" w:color="auto" w:fill="0A5E58"/>
          </w:tcPr>
          <w:p w14:paraId="39FEA401" w14:textId="77777777" w:rsidR="00025DCC" w:rsidRPr="00025DCC" w:rsidRDefault="00025DCC" w:rsidP="00025DCC">
            <w:pPr>
              <w:spacing w:after="0" w:line="240" w:lineRule="auto"/>
              <w:rPr>
                <w:rFonts w:ascii="Arial" w:hAnsi="Arial" w:cs="Arial"/>
                <w:b/>
                <w:i/>
                <w:color w:val="FFFFFF"/>
                <w:szCs w:val="20"/>
                <w:lang w:val="en-US"/>
              </w:rPr>
            </w:pPr>
          </w:p>
        </w:tc>
      </w:tr>
      <w:tr w:rsidR="00025DCC" w:rsidRPr="00025DCC" w14:paraId="6EC428D5" w14:textId="77777777" w:rsidTr="00C00CA7">
        <w:tc>
          <w:tcPr>
            <w:tcW w:w="2411" w:type="dxa"/>
            <w:shd w:val="clear" w:color="auto" w:fill="A7D4DE"/>
          </w:tcPr>
          <w:p w14:paraId="3F82EF91" w14:textId="77777777" w:rsidR="00025DCC" w:rsidRPr="00025DCC" w:rsidRDefault="00025DCC" w:rsidP="00025DCC">
            <w:pPr>
              <w:spacing w:after="0" w:line="240" w:lineRule="auto"/>
              <w:rPr>
                <w:rFonts w:ascii="Arial" w:hAnsi="Arial" w:cs="Arial"/>
                <w:color w:val="595959"/>
                <w:szCs w:val="20"/>
                <w:lang w:val="en-US"/>
              </w:rPr>
            </w:pPr>
            <w:proofErr w:type="spellStart"/>
            <w:r w:rsidRPr="00025DCC">
              <w:rPr>
                <w:rFonts w:ascii="Arial" w:hAnsi="Arial" w:cs="Arial"/>
                <w:color w:val="595959"/>
                <w:szCs w:val="20"/>
                <w:lang w:val="en-US"/>
              </w:rPr>
              <w:t>Organisational</w:t>
            </w:r>
            <w:proofErr w:type="spellEnd"/>
            <w:r w:rsidRPr="00025DCC">
              <w:rPr>
                <w:rFonts w:ascii="Arial" w:hAnsi="Arial" w:cs="Arial"/>
                <w:color w:val="595959"/>
                <w:szCs w:val="20"/>
                <w:lang w:val="en-US"/>
              </w:rPr>
              <w:t>/VAT no:</w:t>
            </w:r>
          </w:p>
        </w:tc>
        <w:tc>
          <w:tcPr>
            <w:tcW w:w="7087" w:type="dxa"/>
            <w:gridSpan w:val="4"/>
          </w:tcPr>
          <w:p w14:paraId="1D2D528A"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GB"/>
              </w:rPr>
              <w:t>956753104</w:t>
            </w:r>
          </w:p>
        </w:tc>
      </w:tr>
      <w:tr w:rsidR="00025DCC" w:rsidRPr="00025DCC" w14:paraId="09A33E18" w14:textId="77777777" w:rsidTr="00C00CA7">
        <w:tc>
          <w:tcPr>
            <w:tcW w:w="2411" w:type="dxa"/>
            <w:shd w:val="clear" w:color="auto" w:fill="A7D4DE"/>
          </w:tcPr>
          <w:p w14:paraId="765F7620"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Company name:</w:t>
            </w:r>
          </w:p>
        </w:tc>
        <w:tc>
          <w:tcPr>
            <w:tcW w:w="7087" w:type="dxa"/>
            <w:gridSpan w:val="4"/>
          </w:tcPr>
          <w:p w14:paraId="4743A87A"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GB"/>
              </w:rPr>
              <w:t>SuperOffice AS</w:t>
            </w:r>
          </w:p>
        </w:tc>
      </w:tr>
      <w:tr w:rsidR="00025DCC" w:rsidRPr="00025DCC" w14:paraId="18636C57" w14:textId="77777777" w:rsidTr="00C00CA7">
        <w:tc>
          <w:tcPr>
            <w:tcW w:w="2411" w:type="dxa"/>
            <w:tcBorders>
              <w:bottom w:val="nil"/>
            </w:tcBorders>
            <w:shd w:val="clear" w:color="auto" w:fill="A7D4DE"/>
          </w:tcPr>
          <w:p w14:paraId="5691D62A"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Address:</w:t>
            </w:r>
          </w:p>
        </w:tc>
        <w:tc>
          <w:tcPr>
            <w:tcW w:w="7087" w:type="dxa"/>
            <w:gridSpan w:val="4"/>
            <w:tcBorders>
              <w:bottom w:val="nil"/>
            </w:tcBorders>
          </w:tcPr>
          <w:p w14:paraId="33D1F2FC"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GB"/>
              </w:rPr>
              <w:t>Nordbråtenveien 16B, 1410 KOLBOTN</w:t>
            </w:r>
          </w:p>
        </w:tc>
      </w:tr>
      <w:tr w:rsidR="00025DCC" w:rsidRPr="00025DCC" w14:paraId="25E01F56" w14:textId="77777777" w:rsidTr="00C00CA7">
        <w:tc>
          <w:tcPr>
            <w:tcW w:w="2411" w:type="dxa"/>
            <w:shd w:val="clear" w:color="auto" w:fill="A7D4DE"/>
          </w:tcPr>
          <w:p w14:paraId="39400153"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Company phone:</w:t>
            </w:r>
          </w:p>
        </w:tc>
        <w:tc>
          <w:tcPr>
            <w:tcW w:w="7087" w:type="dxa"/>
            <w:gridSpan w:val="4"/>
          </w:tcPr>
          <w:p w14:paraId="677F9E13"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GB"/>
              </w:rPr>
              <w:t>+47 23354131</w:t>
            </w:r>
          </w:p>
        </w:tc>
      </w:tr>
      <w:tr w:rsidR="00025DCC" w:rsidRPr="00025DCC" w14:paraId="04A7E065" w14:textId="77777777" w:rsidTr="00C00CA7">
        <w:tc>
          <w:tcPr>
            <w:tcW w:w="2411" w:type="dxa"/>
            <w:shd w:val="clear" w:color="auto" w:fill="0A5E58"/>
          </w:tcPr>
          <w:p w14:paraId="221EF751" w14:textId="77777777" w:rsidR="00025DCC" w:rsidRPr="00025DCC" w:rsidRDefault="00025DCC" w:rsidP="00025DCC">
            <w:pPr>
              <w:spacing w:after="0" w:line="240" w:lineRule="auto"/>
              <w:rPr>
                <w:rFonts w:ascii="Arial" w:hAnsi="Arial" w:cs="Arial"/>
                <w:b/>
                <w:color w:val="FFFFFF"/>
                <w:szCs w:val="20"/>
                <w:lang w:val="en-US"/>
              </w:rPr>
            </w:pPr>
            <w:r w:rsidRPr="00025DCC">
              <w:rPr>
                <w:rFonts w:ascii="Arial" w:hAnsi="Arial" w:cs="Arial"/>
                <w:b/>
                <w:color w:val="FFFFFF"/>
                <w:szCs w:val="20"/>
                <w:lang w:val="en-US"/>
              </w:rPr>
              <w:t>Contact information</w:t>
            </w:r>
          </w:p>
        </w:tc>
        <w:tc>
          <w:tcPr>
            <w:tcW w:w="2013" w:type="dxa"/>
            <w:shd w:val="clear" w:color="auto" w:fill="0A5E58"/>
          </w:tcPr>
          <w:p w14:paraId="1902A66F"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Name</w:t>
            </w:r>
          </w:p>
        </w:tc>
        <w:tc>
          <w:tcPr>
            <w:tcW w:w="1260" w:type="dxa"/>
            <w:shd w:val="clear" w:color="auto" w:fill="0A5E58"/>
          </w:tcPr>
          <w:p w14:paraId="15B7B928"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Title</w:t>
            </w:r>
          </w:p>
        </w:tc>
        <w:tc>
          <w:tcPr>
            <w:tcW w:w="2484" w:type="dxa"/>
            <w:shd w:val="clear" w:color="auto" w:fill="0A5E58"/>
          </w:tcPr>
          <w:p w14:paraId="4446FC49"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Email address</w:t>
            </w:r>
          </w:p>
        </w:tc>
        <w:tc>
          <w:tcPr>
            <w:tcW w:w="1330" w:type="dxa"/>
            <w:shd w:val="clear" w:color="auto" w:fill="0A5E58"/>
          </w:tcPr>
          <w:p w14:paraId="724964AB"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Mobile no</w:t>
            </w:r>
          </w:p>
        </w:tc>
      </w:tr>
      <w:tr w:rsidR="00025DCC" w:rsidRPr="00025DCC" w14:paraId="0EB2EE2D" w14:textId="77777777" w:rsidTr="00C00CA7">
        <w:tc>
          <w:tcPr>
            <w:tcW w:w="2411" w:type="dxa"/>
            <w:shd w:val="clear" w:color="auto" w:fill="A7D4DE"/>
          </w:tcPr>
          <w:p w14:paraId="3758484D"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Agreement responsible:</w:t>
            </w:r>
          </w:p>
        </w:tc>
        <w:tc>
          <w:tcPr>
            <w:tcW w:w="2013" w:type="dxa"/>
          </w:tcPr>
          <w:p w14:paraId="50DA81FF" w14:textId="77777777" w:rsidR="00025DCC" w:rsidRPr="00025DCC" w:rsidRDefault="00025DCC" w:rsidP="00025DCC">
            <w:pPr>
              <w:spacing w:after="0" w:line="240" w:lineRule="auto"/>
              <w:rPr>
                <w:rFonts w:ascii="Arial" w:hAnsi="Arial" w:cs="Arial"/>
                <w:color w:val="595959"/>
                <w:szCs w:val="20"/>
                <w:lang w:val="en-US"/>
              </w:rPr>
            </w:pPr>
          </w:p>
        </w:tc>
        <w:tc>
          <w:tcPr>
            <w:tcW w:w="1260" w:type="dxa"/>
          </w:tcPr>
          <w:p w14:paraId="69B9ED2C" w14:textId="77777777" w:rsidR="00025DCC" w:rsidRPr="00025DCC" w:rsidRDefault="00025DCC" w:rsidP="00025DCC">
            <w:pPr>
              <w:spacing w:after="0" w:line="240" w:lineRule="auto"/>
              <w:rPr>
                <w:rFonts w:ascii="Arial" w:hAnsi="Arial" w:cs="Arial"/>
                <w:color w:val="595959"/>
                <w:szCs w:val="20"/>
                <w:lang w:val="en-US"/>
              </w:rPr>
            </w:pPr>
          </w:p>
        </w:tc>
        <w:tc>
          <w:tcPr>
            <w:tcW w:w="2484" w:type="dxa"/>
          </w:tcPr>
          <w:p w14:paraId="1CCCB383" w14:textId="77777777" w:rsidR="00025DCC" w:rsidRPr="00025DCC" w:rsidRDefault="00025DCC" w:rsidP="00025DCC">
            <w:pPr>
              <w:spacing w:after="0" w:line="240" w:lineRule="auto"/>
              <w:rPr>
                <w:rFonts w:ascii="Arial" w:hAnsi="Arial" w:cs="Arial"/>
                <w:color w:val="595959"/>
                <w:szCs w:val="20"/>
                <w:lang w:val="en-US"/>
              </w:rPr>
            </w:pPr>
          </w:p>
        </w:tc>
        <w:tc>
          <w:tcPr>
            <w:tcW w:w="1330" w:type="dxa"/>
          </w:tcPr>
          <w:p w14:paraId="740F6C19" w14:textId="77777777" w:rsidR="00025DCC" w:rsidRPr="00025DCC" w:rsidRDefault="00025DCC" w:rsidP="00025DCC">
            <w:pPr>
              <w:spacing w:after="0" w:line="240" w:lineRule="auto"/>
              <w:rPr>
                <w:rFonts w:ascii="Arial" w:hAnsi="Arial" w:cs="Arial"/>
                <w:color w:val="595959"/>
                <w:szCs w:val="20"/>
                <w:lang w:val="en-US"/>
              </w:rPr>
            </w:pPr>
          </w:p>
        </w:tc>
      </w:tr>
      <w:tr w:rsidR="00025DCC" w:rsidRPr="00025DCC" w14:paraId="3C6D95A1" w14:textId="77777777" w:rsidTr="00C00CA7">
        <w:tc>
          <w:tcPr>
            <w:tcW w:w="2411" w:type="dxa"/>
            <w:shd w:val="clear" w:color="auto" w:fill="A7D4DE"/>
          </w:tcPr>
          <w:p w14:paraId="0167E7D4"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System Administrator:</w:t>
            </w:r>
          </w:p>
        </w:tc>
        <w:tc>
          <w:tcPr>
            <w:tcW w:w="2013" w:type="dxa"/>
          </w:tcPr>
          <w:p w14:paraId="0A355B54" w14:textId="77777777" w:rsidR="00025DCC" w:rsidRPr="00025DCC" w:rsidRDefault="00025DCC" w:rsidP="00025DCC">
            <w:pPr>
              <w:spacing w:after="0" w:line="240" w:lineRule="auto"/>
              <w:rPr>
                <w:rFonts w:ascii="Arial" w:hAnsi="Arial" w:cs="Arial"/>
                <w:color w:val="595959"/>
                <w:szCs w:val="20"/>
                <w:lang w:val="en-US"/>
              </w:rPr>
            </w:pPr>
          </w:p>
        </w:tc>
        <w:tc>
          <w:tcPr>
            <w:tcW w:w="1260" w:type="dxa"/>
          </w:tcPr>
          <w:p w14:paraId="3BFD588B" w14:textId="77777777" w:rsidR="00025DCC" w:rsidRPr="00025DCC" w:rsidRDefault="00025DCC" w:rsidP="00025DCC">
            <w:pPr>
              <w:spacing w:after="0" w:line="240" w:lineRule="auto"/>
              <w:rPr>
                <w:rFonts w:ascii="Arial" w:hAnsi="Arial" w:cs="Arial"/>
                <w:color w:val="595959"/>
                <w:szCs w:val="20"/>
                <w:lang w:val="en-US"/>
              </w:rPr>
            </w:pPr>
          </w:p>
        </w:tc>
        <w:tc>
          <w:tcPr>
            <w:tcW w:w="2484" w:type="dxa"/>
          </w:tcPr>
          <w:p w14:paraId="013AA63A" w14:textId="77777777" w:rsidR="00025DCC" w:rsidRPr="00025DCC" w:rsidRDefault="00025DCC" w:rsidP="00025DCC">
            <w:pPr>
              <w:spacing w:after="0" w:line="240" w:lineRule="auto"/>
              <w:rPr>
                <w:rFonts w:ascii="Arial" w:hAnsi="Arial" w:cs="Arial"/>
                <w:color w:val="595959"/>
                <w:szCs w:val="20"/>
                <w:lang w:val="en-US"/>
              </w:rPr>
            </w:pPr>
          </w:p>
        </w:tc>
        <w:tc>
          <w:tcPr>
            <w:tcW w:w="1330" w:type="dxa"/>
          </w:tcPr>
          <w:p w14:paraId="4207B312" w14:textId="77777777" w:rsidR="00025DCC" w:rsidRPr="00025DCC" w:rsidRDefault="00025DCC" w:rsidP="00025DCC">
            <w:pPr>
              <w:spacing w:after="0" w:line="240" w:lineRule="auto"/>
              <w:rPr>
                <w:rFonts w:ascii="Arial" w:hAnsi="Arial" w:cs="Arial"/>
                <w:color w:val="595959"/>
                <w:szCs w:val="20"/>
                <w:lang w:val="en-US"/>
              </w:rPr>
            </w:pPr>
          </w:p>
        </w:tc>
      </w:tr>
      <w:tr w:rsidR="00025DCC" w:rsidRPr="00025DCC" w14:paraId="178007CE" w14:textId="77777777" w:rsidTr="00C00CA7">
        <w:tc>
          <w:tcPr>
            <w:tcW w:w="2411" w:type="dxa"/>
            <w:shd w:val="clear" w:color="auto" w:fill="A7D4DE"/>
          </w:tcPr>
          <w:p w14:paraId="5312097E"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Security responsible:</w:t>
            </w:r>
          </w:p>
        </w:tc>
        <w:tc>
          <w:tcPr>
            <w:tcW w:w="2013" w:type="dxa"/>
          </w:tcPr>
          <w:p w14:paraId="760315F7" w14:textId="77777777" w:rsidR="00025DCC" w:rsidRPr="00025DCC" w:rsidRDefault="00025DCC" w:rsidP="00025DCC">
            <w:pPr>
              <w:spacing w:after="0" w:line="240" w:lineRule="auto"/>
              <w:rPr>
                <w:rFonts w:ascii="Arial" w:hAnsi="Arial" w:cs="Arial"/>
                <w:color w:val="595959"/>
                <w:szCs w:val="20"/>
                <w:lang w:val="en-US"/>
              </w:rPr>
            </w:pPr>
          </w:p>
        </w:tc>
        <w:tc>
          <w:tcPr>
            <w:tcW w:w="1260" w:type="dxa"/>
          </w:tcPr>
          <w:p w14:paraId="6F6E93D9" w14:textId="77777777" w:rsidR="00025DCC" w:rsidRPr="00025DCC" w:rsidRDefault="00025DCC" w:rsidP="00025DCC">
            <w:pPr>
              <w:spacing w:after="0" w:line="240" w:lineRule="auto"/>
              <w:rPr>
                <w:rFonts w:ascii="Arial" w:hAnsi="Arial" w:cs="Arial"/>
                <w:color w:val="595959"/>
                <w:szCs w:val="20"/>
                <w:lang w:val="en-US"/>
              </w:rPr>
            </w:pPr>
          </w:p>
        </w:tc>
        <w:tc>
          <w:tcPr>
            <w:tcW w:w="2484" w:type="dxa"/>
          </w:tcPr>
          <w:p w14:paraId="002AD410" w14:textId="77777777" w:rsidR="00025DCC" w:rsidRPr="00025DCC" w:rsidRDefault="00025DCC" w:rsidP="00025DCC">
            <w:pPr>
              <w:spacing w:after="0" w:line="240" w:lineRule="auto"/>
              <w:rPr>
                <w:rFonts w:ascii="Arial" w:hAnsi="Arial" w:cs="Arial"/>
                <w:color w:val="595959"/>
                <w:szCs w:val="20"/>
                <w:lang w:val="en-US"/>
              </w:rPr>
            </w:pPr>
          </w:p>
        </w:tc>
        <w:tc>
          <w:tcPr>
            <w:tcW w:w="1330" w:type="dxa"/>
          </w:tcPr>
          <w:p w14:paraId="06161068" w14:textId="77777777" w:rsidR="00025DCC" w:rsidRPr="00025DCC" w:rsidRDefault="00025DCC" w:rsidP="00025DCC">
            <w:pPr>
              <w:spacing w:after="0" w:line="240" w:lineRule="auto"/>
              <w:rPr>
                <w:rFonts w:ascii="Arial" w:hAnsi="Arial" w:cs="Arial"/>
                <w:color w:val="595959"/>
                <w:szCs w:val="20"/>
                <w:lang w:val="en-US"/>
              </w:rPr>
            </w:pPr>
          </w:p>
        </w:tc>
      </w:tr>
      <w:tr w:rsidR="00025DCC" w:rsidRPr="00025DCC" w14:paraId="04A7E7E2" w14:textId="77777777" w:rsidTr="00C00CA7">
        <w:trPr>
          <w:trHeight w:val="221"/>
        </w:trPr>
        <w:tc>
          <w:tcPr>
            <w:tcW w:w="2411" w:type="dxa"/>
            <w:shd w:val="clear" w:color="auto" w:fill="A7D4DE"/>
          </w:tcPr>
          <w:p w14:paraId="25B81728"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Accounting (Billing):</w:t>
            </w:r>
          </w:p>
        </w:tc>
        <w:tc>
          <w:tcPr>
            <w:tcW w:w="3273" w:type="dxa"/>
            <w:gridSpan w:val="2"/>
            <w:shd w:val="clear" w:color="auto" w:fill="auto"/>
          </w:tcPr>
          <w:p w14:paraId="225D185C" w14:textId="77777777" w:rsidR="00025DCC" w:rsidRPr="00025DCC" w:rsidRDefault="00025DCC" w:rsidP="00025DCC">
            <w:pPr>
              <w:spacing w:after="0" w:line="240" w:lineRule="auto"/>
              <w:jc w:val="center"/>
              <w:rPr>
                <w:rFonts w:ascii="Arial" w:hAnsi="Arial" w:cs="Arial"/>
                <w:i/>
                <w:szCs w:val="20"/>
                <w:lang w:val="en-US"/>
              </w:rPr>
            </w:pPr>
            <w:r w:rsidRPr="00025DCC">
              <w:rPr>
                <w:rFonts w:ascii="Arial" w:hAnsi="Arial" w:cs="Arial"/>
                <w:i/>
                <w:szCs w:val="20"/>
                <w:lang w:val="en-US"/>
              </w:rPr>
              <w:t>Company uses E-invoice</w:t>
            </w:r>
            <w:r w:rsidRPr="00025DCC">
              <w:rPr>
                <w:rFonts w:ascii="Arial" w:hAnsi="Arial" w:cs="Arial"/>
                <w:szCs w:val="20"/>
                <w:lang w:val="en-US"/>
              </w:rPr>
              <w:t xml:space="preserve">:  </w:t>
            </w:r>
            <w:sdt>
              <w:sdtPr>
                <w:rPr>
                  <w:rFonts w:ascii="Arial" w:hAnsi="Arial" w:cs="Arial"/>
                  <w:szCs w:val="20"/>
                  <w:lang w:val="en-US"/>
                </w:rPr>
                <w:id w:val="-1069184291"/>
                <w14:checkbox>
                  <w14:checked w14:val="0"/>
                  <w14:checkedState w14:val="2612" w14:font="MS Gothic"/>
                  <w14:uncheckedState w14:val="2610" w14:font="MS Gothic"/>
                </w14:checkbox>
              </w:sdtPr>
              <w:sdtContent>
                <w:r w:rsidRPr="00025DCC">
                  <w:rPr>
                    <w:rFonts w:ascii="Segoe UI Symbol" w:eastAsia="MS Gothic" w:hAnsi="Segoe UI Symbol" w:cs="Segoe UI Symbol"/>
                    <w:szCs w:val="20"/>
                    <w:lang w:val="en-US"/>
                  </w:rPr>
                  <w:t>☐</w:t>
                </w:r>
              </w:sdtContent>
            </w:sdt>
          </w:p>
        </w:tc>
        <w:tc>
          <w:tcPr>
            <w:tcW w:w="3814" w:type="dxa"/>
            <w:gridSpan w:val="2"/>
            <w:shd w:val="clear" w:color="auto" w:fill="auto"/>
          </w:tcPr>
          <w:p w14:paraId="687C53CE" w14:textId="77777777" w:rsidR="00025DCC" w:rsidRPr="00025DCC" w:rsidRDefault="00025DCC" w:rsidP="00025DCC">
            <w:pPr>
              <w:spacing w:after="0" w:line="240" w:lineRule="auto"/>
              <w:rPr>
                <w:rFonts w:ascii="Arial" w:hAnsi="Arial" w:cs="Arial"/>
                <w:i/>
                <w:iCs/>
                <w:color w:val="BFBFBF"/>
                <w:szCs w:val="20"/>
                <w:lang w:val="en-US"/>
              </w:rPr>
            </w:pPr>
            <w:r w:rsidRPr="00025DCC">
              <w:rPr>
                <w:rFonts w:ascii="Arial" w:hAnsi="Arial" w:cs="Arial"/>
                <w:i/>
                <w:iCs/>
                <w:color w:val="BFBFBF"/>
                <w:szCs w:val="20"/>
                <w:lang w:val="en-US"/>
              </w:rPr>
              <w:t>Billing email address here …</w:t>
            </w:r>
          </w:p>
        </w:tc>
      </w:tr>
      <w:tr w:rsidR="00025DCC" w:rsidRPr="002865D3" w14:paraId="6C124520" w14:textId="77777777" w:rsidTr="00C00CA7">
        <w:tc>
          <w:tcPr>
            <w:tcW w:w="2411" w:type="dxa"/>
            <w:shd w:val="clear" w:color="auto" w:fill="0A5E58"/>
          </w:tcPr>
          <w:p w14:paraId="38778366" w14:textId="77777777" w:rsidR="00025DCC" w:rsidRPr="00025DCC" w:rsidRDefault="00025DCC" w:rsidP="00025DCC">
            <w:pPr>
              <w:spacing w:after="0" w:line="240" w:lineRule="auto"/>
              <w:rPr>
                <w:rFonts w:ascii="Arial" w:hAnsi="Arial" w:cs="Arial"/>
                <w:b/>
                <w:color w:val="FFFFFF"/>
                <w:szCs w:val="20"/>
                <w:lang w:val="en-US"/>
              </w:rPr>
            </w:pPr>
            <w:r w:rsidRPr="00025DCC">
              <w:rPr>
                <w:rFonts w:ascii="Arial" w:hAnsi="Arial" w:cs="Arial"/>
                <w:b/>
                <w:color w:val="FFFFFF"/>
                <w:szCs w:val="20"/>
                <w:lang w:val="en-US"/>
              </w:rPr>
              <w:t xml:space="preserve">System Language </w:t>
            </w:r>
          </w:p>
        </w:tc>
        <w:tc>
          <w:tcPr>
            <w:tcW w:w="7087" w:type="dxa"/>
            <w:gridSpan w:val="4"/>
            <w:shd w:val="clear" w:color="auto" w:fill="0A5E58"/>
          </w:tcPr>
          <w:p w14:paraId="5BF89FAB"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Please define main language for the SuperOffice database</w:t>
            </w:r>
          </w:p>
        </w:tc>
      </w:tr>
      <w:tr w:rsidR="00025DCC" w:rsidRPr="00025DCC" w14:paraId="606BA260" w14:textId="77777777" w:rsidTr="00C00CA7">
        <w:tc>
          <w:tcPr>
            <w:tcW w:w="2411" w:type="dxa"/>
            <w:shd w:val="clear" w:color="auto" w:fill="A7D4DE"/>
          </w:tcPr>
          <w:p w14:paraId="13F2CCF2"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Main system language:</w:t>
            </w:r>
          </w:p>
        </w:tc>
        <w:tc>
          <w:tcPr>
            <w:tcW w:w="7087" w:type="dxa"/>
            <w:gridSpan w:val="4"/>
          </w:tcPr>
          <w:p w14:paraId="64AD1E2D" w14:textId="77777777" w:rsidR="00025DCC" w:rsidRPr="00025DCC" w:rsidRDefault="00025DCC" w:rsidP="00025DCC">
            <w:pPr>
              <w:spacing w:after="0" w:line="240" w:lineRule="auto"/>
              <w:rPr>
                <w:rFonts w:ascii="Arial" w:hAnsi="Arial" w:cs="Arial"/>
                <w:color w:val="595959"/>
                <w:szCs w:val="20"/>
                <w:lang w:val="en-US"/>
              </w:rPr>
            </w:pPr>
          </w:p>
        </w:tc>
      </w:tr>
    </w:tbl>
    <w:p w14:paraId="1C412AA6" w14:textId="77777777" w:rsidR="00025DCC" w:rsidRPr="00025DCC" w:rsidRDefault="00025DCC" w:rsidP="00025DCC">
      <w:pPr>
        <w:spacing w:after="0" w:line="240" w:lineRule="auto"/>
        <w:rPr>
          <w:rFonts w:ascii="Arial" w:hAnsi="Arial" w:cs="Arial"/>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025DCC" w:rsidRPr="002865D3" w14:paraId="7751FB1B" w14:textId="77777777" w:rsidTr="00C00CA7">
        <w:tc>
          <w:tcPr>
            <w:tcW w:w="2411" w:type="dxa"/>
            <w:shd w:val="clear" w:color="auto" w:fill="0A5E58"/>
          </w:tcPr>
          <w:p w14:paraId="0B0DD9C1" w14:textId="77777777" w:rsidR="00025DCC" w:rsidRPr="00025DCC" w:rsidRDefault="00025DCC" w:rsidP="00025DCC">
            <w:pPr>
              <w:spacing w:after="0" w:line="240" w:lineRule="auto"/>
              <w:rPr>
                <w:rFonts w:ascii="Arial" w:hAnsi="Arial" w:cs="Arial"/>
                <w:b/>
                <w:color w:val="FFFFFF"/>
                <w:szCs w:val="20"/>
                <w:lang w:val="en-US"/>
              </w:rPr>
            </w:pPr>
            <w:r w:rsidRPr="00025DCC">
              <w:rPr>
                <w:rFonts w:ascii="Arial" w:hAnsi="Arial" w:cs="Arial"/>
                <w:b/>
                <w:color w:val="FFFFFF"/>
                <w:szCs w:val="20"/>
                <w:lang w:val="en-US"/>
              </w:rPr>
              <w:t xml:space="preserve">Authorized Reseller </w:t>
            </w:r>
          </w:p>
        </w:tc>
        <w:tc>
          <w:tcPr>
            <w:tcW w:w="7087" w:type="dxa"/>
            <w:shd w:val="clear" w:color="auto" w:fill="0A5E58"/>
          </w:tcPr>
          <w:p w14:paraId="2D67847A"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If agreement is through a SuperOffice partner, please specify</w:t>
            </w:r>
          </w:p>
        </w:tc>
      </w:tr>
      <w:tr w:rsidR="00025DCC" w:rsidRPr="00025DCC" w14:paraId="55487912" w14:textId="77777777" w:rsidTr="00C00CA7">
        <w:tc>
          <w:tcPr>
            <w:tcW w:w="2411" w:type="dxa"/>
            <w:shd w:val="clear" w:color="auto" w:fill="A7D4DE"/>
          </w:tcPr>
          <w:p w14:paraId="1F1B4341"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Reseller Company Name:</w:t>
            </w:r>
          </w:p>
        </w:tc>
        <w:tc>
          <w:tcPr>
            <w:tcW w:w="7087" w:type="dxa"/>
          </w:tcPr>
          <w:p w14:paraId="73EFE59C" w14:textId="77777777" w:rsidR="00025DCC" w:rsidRPr="00025DCC" w:rsidRDefault="00025DCC" w:rsidP="00025DCC">
            <w:pPr>
              <w:spacing w:after="0" w:line="240" w:lineRule="auto"/>
              <w:jc w:val="right"/>
              <w:rPr>
                <w:rFonts w:ascii="Arial" w:hAnsi="Arial" w:cs="Arial"/>
                <w:szCs w:val="20"/>
                <w:lang w:val="en-US"/>
              </w:rPr>
            </w:pPr>
          </w:p>
        </w:tc>
      </w:tr>
      <w:tr w:rsidR="00025DCC" w:rsidRPr="00025DCC" w14:paraId="2A8361DC" w14:textId="77777777" w:rsidTr="00C00CA7">
        <w:tc>
          <w:tcPr>
            <w:tcW w:w="2411" w:type="dxa"/>
            <w:shd w:val="clear" w:color="auto" w:fill="A7D4DE"/>
          </w:tcPr>
          <w:p w14:paraId="58599ADA"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 xml:space="preserve">Reseller Contact Person: </w:t>
            </w:r>
          </w:p>
        </w:tc>
        <w:tc>
          <w:tcPr>
            <w:tcW w:w="7087" w:type="dxa"/>
          </w:tcPr>
          <w:p w14:paraId="00968BF2" w14:textId="77777777" w:rsidR="00025DCC" w:rsidRPr="00025DCC" w:rsidRDefault="00025DCC" w:rsidP="00025DCC">
            <w:pPr>
              <w:spacing w:after="0" w:line="240" w:lineRule="auto"/>
              <w:jc w:val="right"/>
              <w:rPr>
                <w:rFonts w:ascii="Arial" w:hAnsi="Arial" w:cs="Arial"/>
                <w:szCs w:val="20"/>
                <w:lang w:val="en-US"/>
              </w:rPr>
            </w:pPr>
          </w:p>
        </w:tc>
      </w:tr>
      <w:tr w:rsidR="00025DCC" w:rsidRPr="00025DCC" w14:paraId="1DB41025" w14:textId="77777777" w:rsidTr="00C00CA7">
        <w:tc>
          <w:tcPr>
            <w:tcW w:w="2411" w:type="dxa"/>
            <w:shd w:val="clear" w:color="auto" w:fill="A7D4DE"/>
          </w:tcPr>
          <w:p w14:paraId="0D4E0F71" w14:textId="77777777" w:rsidR="00025DCC" w:rsidRPr="00025DCC" w:rsidRDefault="00025DCC" w:rsidP="00025DCC">
            <w:pPr>
              <w:spacing w:after="0" w:line="240" w:lineRule="auto"/>
              <w:rPr>
                <w:rFonts w:ascii="Arial" w:hAnsi="Arial" w:cs="Arial"/>
                <w:color w:val="595959"/>
                <w:szCs w:val="20"/>
                <w:lang w:val="fr-CH"/>
              </w:rPr>
            </w:pPr>
            <w:r w:rsidRPr="00025DCC">
              <w:rPr>
                <w:rFonts w:ascii="Arial" w:hAnsi="Arial" w:cs="Arial"/>
                <w:color w:val="595959"/>
                <w:szCs w:val="20"/>
                <w:lang w:val="fr-CH"/>
              </w:rPr>
              <w:t xml:space="preserve">Contact Person </w:t>
            </w:r>
            <w:proofErr w:type="gramStart"/>
            <w:r w:rsidRPr="00025DCC">
              <w:rPr>
                <w:rFonts w:ascii="Arial" w:hAnsi="Arial" w:cs="Arial"/>
                <w:color w:val="595959"/>
                <w:szCs w:val="20"/>
                <w:lang w:val="fr-CH"/>
              </w:rPr>
              <w:t>email:</w:t>
            </w:r>
            <w:proofErr w:type="gramEnd"/>
            <w:r w:rsidRPr="00025DCC">
              <w:rPr>
                <w:rFonts w:ascii="Arial" w:hAnsi="Arial" w:cs="Arial"/>
                <w:color w:val="595959"/>
                <w:szCs w:val="20"/>
                <w:lang w:val="fr-CH"/>
              </w:rPr>
              <w:t xml:space="preserve"> </w:t>
            </w:r>
          </w:p>
        </w:tc>
        <w:tc>
          <w:tcPr>
            <w:tcW w:w="7087" w:type="dxa"/>
          </w:tcPr>
          <w:p w14:paraId="06B30ADA" w14:textId="77777777" w:rsidR="00025DCC" w:rsidRPr="00025DCC" w:rsidRDefault="00025DCC" w:rsidP="00025DCC">
            <w:pPr>
              <w:spacing w:after="0" w:line="240" w:lineRule="auto"/>
              <w:jc w:val="right"/>
              <w:rPr>
                <w:rFonts w:ascii="Arial" w:hAnsi="Arial" w:cs="Arial"/>
                <w:szCs w:val="20"/>
                <w:lang w:val="fr-CH"/>
              </w:rPr>
            </w:pPr>
          </w:p>
        </w:tc>
      </w:tr>
    </w:tbl>
    <w:p w14:paraId="1FDC2D74" w14:textId="77777777" w:rsidR="00025DCC" w:rsidRPr="00025DCC" w:rsidRDefault="00025DCC" w:rsidP="00025DCC">
      <w:pPr>
        <w:tabs>
          <w:tab w:val="right" w:pos="8460"/>
        </w:tabs>
        <w:spacing w:after="0" w:line="240" w:lineRule="auto"/>
        <w:rPr>
          <w:rFonts w:ascii="Arial" w:hAnsi="Arial" w:cs="Arial"/>
          <w:szCs w:val="20"/>
          <w:lang w:val="en-US"/>
        </w:rPr>
      </w:pPr>
    </w:p>
    <w:tbl>
      <w:tblPr>
        <w:tblStyle w:val="TableGrid10"/>
        <w:tblW w:w="0" w:type="auto"/>
        <w:tblInd w:w="-275" w:type="dxa"/>
        <w:shd w:val="clear" w:color="auto" w:fill="0A5E58"/>
        <w:tblLook w:val="04A0" w:firstRow="1" w:lastRow="0" w:firstColumn="1" w:lastColumn="0" w:noHBand="0" w:noVBand="1"/>
      </w:tblPr>
      <w:tblGrid>
        <w:gridCol w:w="9545"/>
      </w:tblGrid>
      <w:tr w:rsidR="00025DCC" w:rsidRPr="00025DCC" w14:paraId="120A50D5" w14:textId="77777777" w:rsidTr="00C00CA7">
        <w:tc>
          <w:tcPr>
            <w:tcW w:w="9545" w:type="dxa"/>
            <w:tcBorders>
              <w:top w:val="nil"/>
              <w:left w:val="nil"/>
              <w:bottom w:val="nil"/>
              <w:right w:val="nil"/>
            </w:tcBorders>
            <w:shd w:val="clear" w:color="auto" w:fill="0A5E58"/>
          </w:tcPr>
          <w:p w14:paraId="5CC87A57" w14:textId="77777777" w:rsidR="00025DCC" w:rsidRPr="00025DCC" w:rsidRDefault="00025DCC" w:rsidP="00025DCC">
            <w:pPr>
              <w:tabs>
                <w:tab w:val="right" w:pos="8460"/>
              </w:tabs>
              <w:rPr>
                <w:rFonts w:ascii="Arial" w:hAnsi="Arial" w:cs="Arial"/>
                <w:b/>
                <w:bCs/>
                <w:color w:val="FFFFFF"/>
              </w:rPr>
            </w:pPr>
            <w:r w:rsidRPr="00025DCC">
              <w:rPr>
                <w:rFonts w:ascii="Arial" w:hAnsi="Arial" w:cs="Arial"/>
                <w:b/>
                <w:bCs/>
                <w:color w:val="FFFFFF"/>
              </w:rPr>
              <w:t>Plans and add-ons:</w:t>
            </w:r>
          </w:p>
        </w:tc>
      </w:tr>
    </w:tbl>
    <w:p w14:paraId="14E54C5B" w14:textId="1B3FC57F" w:rsidR="00025DCC" w:rsidRPr="00025DCC" w:rsidRDefault="00E52868" w:rsidP="00025DCC">
      <w:pPr>
        <w:rPr>
          <w:rFonts w:ascii="Arial" w:hAnsi="Arial" w:cs="Arial"/>
          <w:color w:val="9FA5AF"/>
        </w:rPr>
      </w:pPr>
      <w:r>
        <w:rPr>
          <w:rFonts w:ascii="Arial" w:hAnsi="Arial" w:cs="Arial"/>
          <w:color w:val="9FA5AF"/>
        </w:rPr>
        <w:t>Paste in Software cost</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5074"/>
      </w:tblGrid>
      <w:tr w:rsidR="00025DCC" w:rsidRPr="00025DCC" w14:paraId="36DC1988" w14:textId="77777777" w:rsidTr="00C00CA7">
        <w:tc>
          <w:tcPr>
            <w:tcW w:w="4424" w:type="dxa"/>
            <w:shd w:val="clear" w:color="auto" w:fill="0A5E58"/>
          </w:tcPr>
          <w:p w14:paraId="3BAF0DE2" w14:textId="77777777" w:rsidR="00025DCC" w:rsidRPr="00025DCC" w:rsidRDefault="00025DCC" w:rsidP="00025DCC">
            <w:pPr>
              <w:rPr>
                <w:rFonts w:ascii="Arial" w:hAnsi="Arial" w:cs="Arial"/>
                <w:szCs w:val="20"/>
              </w:rPr>
            </w:pPr>
            <w:r w:rsidRPr="00025DCC">
              <w:rPr>
                <w:rFonts w:ascii="Arial" w:hAnsi="Arial" w:cs="Arial"/>
                <w:b/>
                <w:color w:val="FFFFFF"/>
                <w:szCs w:val="20"/>
              </w:rPr>
              <w:t>Special Conditions:</w:t>
            </w:r>
          </w:p>
        </w:tc>
        <w:tc>
          <w:tcPr>
            <w:tcW w:w="5074" w:type="dxa"/>
          </w:tcPr>
          <w:p w14:paraId="45B4743D" w14:textId="77777777" w:rsidR="00025DCC" w:rsidRPr="00025DCC" w:rsidRDefault="00025DCC" w:rsidP="00025DCC">
            <w:pPr>
              <w:rPr>
                <w:rFonts w:ascii="Arial" w:hAnsi="Arial" w:cs="Arial"/>
                <w:szCs w:val="20"/>
                <w:highlight w:val="yellow"/>
              </w:rPr>
            </w:pPr>
          </w:p>
        </w:tc>
      </w:tr>
    </w:tbl>
    <w:p w14:paraId="34CC5A49" w14:textId="77777777" w:rsidR="00025DCC" w:rsidRPr="00025DCC" w:rsidRDefault="00025DCC" w:rsidP="00025DCC">
      <w:pPr>
        <w:tabs>
          <w:tab w:val="right" w:pos="8460"/>
        </w:tabs>
        <w:spacing w:after="0" w:line="240" w:lineRule="auto"/>
        <w:rPr>
          <w:rFonts w:ascii="Arial" w:hAnsi="Arial" w:cs="Arial"/>
          <w:szCs w:val="20"/>
          <w:lang w:val="en-US"/>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4"/>
        <w:gridCol w:w="2520"/>
        <w:gridCol w:w="1300"/>
      </w:tblGrid>
      <w:tr w:rsidR="00025DCC" w:rsidRPr="00025DCC" w14:paraId="76FBE6B9" w14:textId="77777777" w:rsidTr="00C00CA7">
        <w:tc>
          <w:tcPr>
            <w:tcW w:w="5684" w:type="dxa"/>
            <w:shd w:val="clear" w:color="auto" w:fill="0A5E58"/>
          </w:tcPr>
          <w:p w14:paraId="1EB0813B"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b/>
                <w:color w:val="FFFFFF"/>
                <w:szCs w:val="20"/>
                <w:lang w:val="en-US"/>
              </w:rPr>
              <w:t>Invoice interval:</w:t>
            </w:r>
            <w:r w:rsidRPr="00025DCC">
              <w:rPr>
                <w:rFonts w:ascii="Arial" w:hAnsi="Arial" w:cs="Arial"/>
                <w:i/>
                <w:color w:val="FFFFFF"/>
                <w:szCs w:val="20"/>
                <w:lang w:val="en-US"/>
              </w:rPr>
              <w:t xml:space="preserve"> The prices above require yearly invoicing, for increased invoice frequency choose below:</w:t>
            </w:r>
          </w:p>
        </w:tc>
        <w:tc>
          <w:tcPr>
            <w:tcW w:w="2520" w:type="dxa"/>
            <w:shd w:val="clear" w:color="auto" w:fill="0A5E58"/>
          </w:tcPr>
          <w:p w14:paraId="745A7EAF" w14:textId="77777777" w:rsidR="00025DCC" w:rsidRPr="00025DCC" w:rsidRDefault="00025DCC" w:rsidP="00025DCC">
            <w:pPr>
              <w:spacing w:after="0" w:line="240" w:lineRule="auto"/>
              <w:jc w:val="center"/>
              <w:rPr>
                <w:rFonts w:ascii="Arial" w:hAnsi="Arial" w:cs="Arial"/>
                <w:i/>
                <w:color w:val="FFFFFF"/>
                <w:szCs w:val="20"/>
                <w:lang w:val="en-US"/>
              </w:rPr>
            </w:pPr>
            <w:r w:rsidRPr="00025DCC">
              <w:rPr>
                <w:rFonts w:ascii="Arial" w:hAnsi="Arial" w:cs="Arial"/>
                <w:i/>
                <w:color w:val="FFFFFF"/>
                <w:szCs w:val="20"/>
                <w:lang w:val="en-US"/>
              </w:rPr>
              <w:t xml:space="preserve">% </w:t>
            </w:r>
            <w:proofErr w:type="gramStart"/>
            <w:r w:rsidRPr="00025DCC">
              <w:rPr>
                <w:rFonts w:ascii="Arial" w:hAnsi="Arial" w:cs="Arial"/>
                <w:i/>
                <w:color w:val="FFFFFF"/>
                <w:szCs w:val="20"/>
                <w:lang w:val="en-US"/>
              </w:rPr>
              <w:t>added</w:t>
            </w:r>
            <w:proofErr w:type="gramEnd"/>
            <w:r w:rsidRPr="00025DCC">
              <w:rPr>
                <w:rFonts w:ascii="Arial" w:hAnsi="Arial" w:cs="Arial"/>
                <w:i/>
                <w:color w:val="FFFFFF"/>
                <w:szCs w:val="20"/>
                <w:lang w:val="en-US"/>
              </w:rPr>
              <w:t xml:space="preserve"> to invoice</w:t>
            </w:r>
          </w:p>
        </w:tc>
        <w:tc>
          <w:tcPr>
            <w:tcW w:w="1300" w:type="dxa"/>
            <w:shd w:val="clear" w:color="auto" w:fill="0A5E58"/>
          </w:tcPr>
          <w:p w14:paraId="4EBB0000" w14:textId="77777777" w:rsidR="00025DCC" w:rsidRPr="00025DCC" w:rsidRDefault="00025DCC" w:rsidP="00025DCC">
            <w:pPr>
              <w:spacing w:after="0" w:line="240" w:lineRule="auto"/>
              <w:jc w:val="center"/>
              <w:rPr>
                <w:rFonts w:ascii="Arial" w:hAnsi="Arial" w:cs="Arial"/>
                <w:i/>
                <w:color w:val="FFFFFF"/>
                <w:szCs w:val="20"/>
                <w:lang w:val="en-US"/>
              </w:rPr>
            </w:pPr>
            <w:r w:rsidRPr="00025DCC">
              <w:rPr>
                <w:rFonts w:ascii="Arial" w:hAnsi="Arial" w:cs="Arial"/>
                <w:i/>
                <w:color w:val="FFFFFF"/>
                <w:szCs w:val="20"/>
                <w:lang w:val="en-US"/>
              </w:rPr>
              <w:t>Choose one alternative</w:t>
            </w:r>
          </w:p>
        </w:tc>
      </w:tr>
      <w:tr w:rsidR="00025DCC" w:rsidRPr="00025DCC" w14:paraId="37942F7A" w14:textId="77777777" w:rsidTr="00C00CA7">
        <w:tc>
          <w:tcPr>
            <w:tcW w:w="5684" w:type="dxa"/>
            <w:shd w:val="clear" w:color="auto" w:fill="A7D4DE"/>
          </w:tcPr>
          <w:p w14:paraId="38CF4889"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6 months interval (invoicing twice a year)</w:t>
            </w:r>
          </w:p>
        </w:tc>
        <w:tc>
          <w:tcPr>
            <w:tcW w:w="2520" w:type="dxa"/>
          </w:tcPr>
          <w:p w14:paraId="031E7708"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Arial" w:hAnsi="Arial" w:cs="Arial"/>
                <w:color w:val="595959"/>
                <w:szCs w:val="20"/>
                <w:lang w:val="en-US"/>
              </w:rPr>
              <w:t>4 %</w:t>
            </w:r>
          </w:p>
        </w:tc>
        <w:sdt>
          <w:sdtPr>
            <w:rPr>
              <w:rFonts w:ascii="Arial" w:hAnsi="Arial" w:cs="Arial"/>
              <w:color w:val="595959"/>
              <w:szCs w:val="20"/>
              <w:lang w:val="en-US"/>
            </w:rPr>
            <w:id w:val="-791359985"/>
            <w14:checkbox>
              <w14:checked w14:val="0"/>
              <w14:checkedState w14:val="2612" w14:font="MS Gothic"/>
              <w14:uncheckedState w14:val="2610" w14:font="MS Gothic"/>
            </w14:checkbox>
          </w:sdtPr>
          <w:sdtContent>
            <w:tc>
              <w:tcPr>
                <w:tcW w:w="1300" w:type="dxa"/>
              </w:tcPr>
              <w:p w14:paraId="42C9176B"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Segoe UI Symbol" w:eastAsia="MS Gothic" w:hAnsi="Segoe UI Symbol" w:cs="Segoe UI Symbol"/>
                    <w:color w:val="595959"/>
                    <w:szCs w:val="20"/>
                    <w:lang w:val="en-US"/>
                  </w:rPr>
                  <w:t>☐</w:t>
                </w:r>
              </w:p>
            </w:tc>
          </w:sdtContent>
        </w:sdt>
      </w:tr>
      <w:tr w:rsidR="00025DCC" w:rsidRPr="00025DCC" w14:paraId="5013406C" w14:textId="77777777" w:rsidTr="00C00CA7">
        <w:trPr>
          <w:trHeight w:val="102"/>
        </w:trPr>
        <w:tc>
          <w:tcPr>
            <w:tcW w:w="5684" w:type="dxa"/>
            <w:shd w:val="clear" w:color="auto" w:fill="A7D4DE"/>
          </w:tcPr>
          <w:p w14:paraId="4AEE305D"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3 months interval (invoicing four times a year)</w:t>
            </w:r>
          </w:p>
        </w:tc>
        <w:tc>
          <w:tcPr>
            <w:tcW w:w="2520" w:type="dxa"/>
          </w:tcPr>
          <w:p w14:paraId="2EC23FD8"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Arial" w:hAnsi="Arial" w:cs="Arial"/>
                <w:color w:val="595959"/>
                <w:szCs w:val="20"/>
                <w:lang w:val="en-US"/>
              </w:rPr>
              <w:t>8 %</w:t>
            </w:r>
          </w:p>
        </w:tc>
        <w:sdt>
          <w:sdtPr>
            <w:rPr>
              <w:rFonts w:ascii="Arial" w:hAnsi="Arial" w:cs="Arial"/>
              <w:color w:val="595959"/>
              <w:szCs w:val="20"/>
              <w:lang w:val="en-US"/>
            </w:rPr>
            <w:id w:val="-474223029"/>
            <w14:checkbox>
              <w14:checked w14:val="0"/>
              <w14:checkedState w14:val="2612" w14:font="MS Gothic"/>
              <w14:uncheckedState w14:val="2610" w14:font="MS Gothic"/>
            </w14:checkbox>
          </w:sdtPr>
          <w:sdtContent>
            <w:tc>
              <w:tcPr>
                <w:tcW w:w="1300" w:type="dxa"/>
              </w:tcPr>
              <w:p w14:paraId="6D18160F"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Segoe UI Symbol" w:eastAsia="MS Gothic" w:hAnsi="Segoe UI Symbol" w:cs="Segoe UI Symbol"/>
                    <w:color w:val="595959"/>
                    <w:szCs w:val="20"/>
                    <w:lang w:val="en-US"/>
                  </w:rPr>
                  <w:t>☐</w:t>
                </w:r>
              </w:p>
            </w:tc>
          </w:sdtContent>
        </w:sdt>
      </w:tr>
      <w:tr w:rsidR="00025DCC" w:rsidRPr="00025DCC" w14:paraId="6376F5B0" w14:textId="77777777" w:rsidTr="00C00CA7">
        <w:trPr>
          <w:trHeight w:val="102"/>
        </w:trPr>
        <w:tc>
          <w:tcPr>
            <w:tcW w:w="5684" w:type="dxa"/>
            <w:shd w:val="clear" w:color="auto" w:fill="A7D4DE"/>
          </w:tcPr>
          <w:p w14:paraId="0D9B5C8F"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1 month interval (invoicing 12 times a year)</w:t>
            </w:r>
          </w:p>
        </w:tc>
        <w:tc>
          <w:tcPr>
            <w:tcW w:w="2520" w:type="dxa"/>
          </w:tcPr>
          <w:p w14:paraId="1C3A8DF4"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Arial" w:hAnsi="Arial" w:cs="Arial"/>
                <w:color w:val="595959"/>
                <w:szCs w:val="20"/>
                <w:lang w:val="en-US"/>
              </w:rPr>
              <w:t>12 %</w:t>
            </w:r>
          </w:p>
        </w:tc>
        <w:sdt>
          <w:sdtPr>
            <w:rPr>
              <w:rFonts w:ascii="Arial" w:hAnsi="Arial" w:cs="Arial"/>
              <w:color w:val="595959"/>
              <w:szCs w:val="20"/>
              <w:lang w:val="en-US"/>
            </w:rPr>
            <w:id w:val="66237788"/>
            <w14:checkbox>
              <w14:checked w14:val="0"/>
              <w14:checkedState w14:val="2612" w14:font="MS Gothic"/>
              <w14:uncheckedState w14:val="2610" w14:font="MS Gothic"/>
            </w14:checkbox>
          </w:sdtPr>
          <w:sdtContent>
            <w:tc>
              <w:tcPr>
                <w:tcW w:w="1300" w:type="dxa"/>
              </w:tcPr>
              <w:p w14:paraId="0D647F5E" w14:textId="77777777" w:rsidR="00025DCC" w:rsidRPr="00025DCC" w:rsidRDefault="00025DCC" w:rsidP="00025DCC">
                <w:pPr>
                  <w:spacing w:after="0" w:line="240" w:lineRule="auto"/>
                  <w:jc w:val="center"/>
                  <w:rPr>
                    <w:rFonts w:ascii="Arial" w:hAnsi="Arial" w:cs="Arial"/>
                    <w:color w:val="595959"/>
                    <w:szCs w:val="20"/>
                    <w:lang w:val="en-US"/>
                  </w:rPr>
                </w:pPr>
                <w:r w:rsidRPr="00025DCC">
                  <w:rPr>
                    <w:rFonts w:ascii="Segoe UI Symbol" w:eastAsia="MS Gothic" w:hAnsi="Segoe UI Symbol" w:cs="Segoe UI Symbol"/>
                    <w:color w:val="595959"/>
                    <w:szCs w:val="20"/>
                    <w:lang w:val="en-US"/>
                  </w:rPr>
                  <w:t>☐</w:t>
                </w:r>
              </w:p>
            </w:tc>
          </w:sdtContent>
        </w:sdt>
      </w:tr>
    </w:tbl>
    <w:p w14:paraId="65BC5825" w14:textId="77777777" w:rsidR="00025DCC" w:rsidRPr="00025DCC" w:rsidRDefault="00025DCC" w:rsidP="00025DCC">
      <w:pPr>
        <w:tabs>
          <w:tab w:val="right" w:pos="8460"/>
        </w:tabs>
        <w:spacing w:after="0" w:line="240" w:lineRule="auto"/>
        <w:rPr>
          <w:rFonts w:ascii="Arial" w:hAnsi="Arial" w:cs="Arial"/>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025DCC" w:rsidRPr="002865D3" w14:paraId="33A5A8F9" w14:textId="77777777" w:rsidTr="00C00CA7">
        <w:tc>
          <w:tcPr>
            <w:tcW w:w="2411" w:type="dxa"/>
            <w:shd w:val="clear" w:color="auto" w:fill="0A5E58"/>
          </w:tcPr>
          <w:p w14:paraId="058E8346" w14:textId="77777777" w:rsidR="00025DCC" w:rsidRPr="00025DCC" w:rsidRDefault="00025DCC" w:rsidP="00025DCC">
            <w:pPr>
              <w:spacing w:after="0" w:line="240" w:lineRule="auto"/>
              <w:rPr>
                <w:rFonts w:ascii="Arial" w:hAnsi="Arial" w:cs="Arial"/>
                <w:b/>
                <w:color w:val="FFFFFF"/>
                <w:szCs w:val="20"/>
                <w:lang w:val="en-US"/>
              </w:rPr>
            </w:pPr>
            <w:r w:rsidRPr="00025DCC">
              <w:rPr>
                <w:rFonts w:ascii="Arial" w:hAnsi="Arial" w:cs="Arial"/>
                <w:b/>
                <w:color w:val="FFFFFF"/>
                <w:szCs w:val="20"/>
                <w:lang w:val="en-US"/>
              </w:rPr>
              <w:t>Agreement terms:</w:t>
            </w:r>
          </w:p>
        </w:tc>
        <w:tc>
          <w:tcPr>
            <w:tcW w:w="7087" w:type="dxa"/>
            <w:shd w:val="clear" w:color="auto" w:fill="0A5E58"/>
          </w:tcPr>
          <w:p w14:paraId="474EC342" w14:textId="77777777" w:rsidR="00025DCC" w:rsidRPr="00025DCC" w:rsidRDefault="00025DCC" w:rsidP="00025DCC">
            <w:pPr>
              <w:spacing w:after="0" w:line="240" w:lineRule="auto"/>
              <w:rPr>
                <w:rFonts w:ascii="Arial" w:hAnsi="Arial" w:cs="Arial"/>
                <w:i/>
                <w:color w:val="FFFFFF"/>
                <w:szCs w:val="20"/>
                <w:lang w:val="en-US"/>
              </w:rPr>
            </w:pPr>
            <w:r w:rsidRPr="00025DCC">
              <w:rPr>
                <w:rFonts w:ascii="Arial" w:hAnsi="Arial" w:cs="Arial"/>
                <w:i/>
                <w:color w:val="FFFFFF"/>
                <w:szCs w:val="20"/>
                <w:lang w:val="en-US"/>
              </w:rPr>
              <w:t>This Agreement is valid from date</w:t>
            </w:r>
          </w:p>
        </w:tc>
      </w:tr>
      <w:tr w:rsidR="00025DCC" w:rsidRPr="00025DCC" w14:paraId="201FB261" w14:textId="77777777" w:rsidTr="00C00CA7">
        <w:tc>
          <w:tcPr>
            <w:tcW w:w="2411" w:type="dxa"/>
            <w:shd w:val="clear" w:color="auto" w:fill="A7D4DE"/>
          </w:tcPr>
          <w:p w14:paraId="755024CE"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lang w:val="en-US"/>
              </w:rPr>
              <w:t>Agreement date:</w:t>
            </w:r>
          </w:p>
        </w:tc>
        <w:tc>
          <w:tcPr>
            <w:tcW w:w="7087" w:type="dxa"/>
          </w:tcPr>
          <w:p w14:paraId="1EA0F690" w14:textId="77777777" w:rsidR="00025DCC" w:rsidRPr="00025DCC" w:rsidRDefault="00025DCC" w:rsidP="00025DCC">
            <w:pPr>
              <w:spacing w:after="0" w:line="240" w:lineRule="auto"/>
              <w:rPr>
                <w:rFonts w:ascii="Arial" w:hAnsi="Arial" w:cs="Arial"/>
                <w:color w:val="595959"/>
                <w:szCs w:val="20"/>
                <w:lang w:val="en-US"/>
              </w:rPr>
            </w:pPr>
            <w:r w:rsidRPr="00025DCC">
              <w:rPr>
                <w:rFonts w:ascii="Arial" w:hAnsi="Arial" w:cs="Arial"/>
                <w:color w:val="595959"/>
                <w:szCs w:val="20"/>
                <w:highlight w:val="yellow"/>
                <w:lang w:val="en-US"/>
              </w:rPr>
              <w:t>DDMMYY</w:t>
            </w:r>
          </w:p>
        </w:tc>
      </w:tr>
    </w:tbl>
    <w:p w14:paraId="229D94DC" w14:textId="12648774" w:rsidR="001D35E2" w:rsidRDefault="001D35E2">
      <w:pPr>
        <w:rPr>
          <w:lang w:val="en-US"/>
        </w:rPr>
      </w:pPr>
    </w:p>
    <w:p w14:paraId="35AD2437" w14:textId="4E5318DD" w:rsidR="001D35E2" w:rsidRDefault="001D35E2">
      <w:pPr>
        <w:rPr>
          <w:lang w:val="en-US"/>
        </w:rPr>
      </w:pPr>
    </w:p>
    <w:p w14:paraId="64EDA9AE" w14:textId="0C93586C" w:rsidR="001D35E2" w:rsidRDefault="001D35E2">
      <w:pPr>
        <w:rPr>
          <w:lang w:val="en-US"/>
        </w:rPr>
      </w:pPr>
    </w:p>
    <w:p w14:paraId="0BB3E368" w14:textId="0F27BACA" w:rsidR="001D35E2" w:rsidRDefault="001D35E2">
      <w:pPr>
        <w:rPr>
          <w:lang w:val="en-US"/>
        </w:rPr>
      </w:pPr>
    </w:p>
    <w:p w14:paraId="0824AFB9" w14:textId="77777777" w:rsidR="00E35C82" w:rsidRDefault="00E35C82" w:rsidP="009B33A8">
      <w:pPr>
        <w:tabs>
          <w:tab w:val="right" w:pos="8460"/>
        </w:tabs>
        <w:rPr>
          <w:rFonts w:ascii="Arial" w:hAnsi="Arial" w:cs="Arial"/>
          <w:szCs w:val="20"/>
          <w:lang w:val="en-US"/>
        </w:rPr>
      </w:pPr>
    </w:p>
    <w:p w14:paraId="04B084CF" w14:textId="02E3B24D" w:rsidR="00E35C82" w:rsidRDefault="00E35C82">
      <w:pPr>
        <w:spacing w:line="259" w:lineRule="auto"/>
        <w:rPr>
          <w:rFonts w:ascii="Arial" w:hAnsi="Arial" w:cs="Arial"/>
          <w:szCs w:val="20"/>
          <w:lang w:val="en-US"/>
        </w:rPr>
      </w:pPr>
      <w:r>
        <w:rPr>
          <w:rFonts w:ascii="Arial" w:hAnsi="Arial" w:cs="Arial"/>
          <w:szCs w:val="20"/>
          <w:lang w:val="en-US"/>
        </w:rPr>
        <w:br w:type="page"/>
      </w:r>
    </w:p>
    <w:p w14:paraId="7727B91F" w14:textId="02760528" w:rsidR="009B33A8" w:rsidRPr="009B33A8" w:rsidRDefault="009B33A8" w:rsidP="009B33A8">
      <w:pPr>
        <w:tabs>
          <w:tab w:val="right" w:pos="8460"/>
        </w:tabs>
        <w:rPr>
          <w:rFonts w:ascii="Arial" w:hAnsi="Arial" w:cs="Arial"/>
          <w:szCs w:val="20"/>
          <w:lang w:val="en-US"/>
        </w:rPr>
      </w:pPr>
      <w:r w:rsidRPr="009B33A8">
        <w:rPr>
          <w:rFonts w:ascii="Arial" w:hAnsi="Arial" w:cs="Arial"/>
          <w:szCs w:val="20"/>
          <w:lang w:val="en-US"/>
        </w:rPr>
        <w:lastRenderedPageBreak/>
        <w:t xml:space="preserve">The standard SuperOffice CRM Online Subscription Agreement applies to 3rd party product from Business Analyze AS. Additional data sources may apply. </w:t>
      </w:r>
    </w:p>
    <w:p w14:paraId="49F5D093" w14:textId="77777777" w:rsidR="009B33A8" w:rsidRPr="009B33A8" w:rsidRDefault="009B33A8" w:rsidP="009B33A8">
      <w:pPr>
        <w:spacing w:line="240" w:lineRule="auto"/>
        <w:rPr>
          <w:rFonts w:ascii="Arial" w:hAnsi="Arial" w:cs="Arial"/>
          <w:color w:val="000000"/>
          <w:szCs w:val="20"/>
          <w:lang w:val="en-US"/>
        </w:rPr>
      </w:pPr>
      <w:r w:rsidRPr="009B33A8">
        <w:rPr>
          <w:rFonts w:ascii="Arial" w:hAnsi="Arial" w:cs="Arial"/>
          <w:color w:val="000000"/>
          <w:szCs w:val="20"/>
          <w:lang w:val="en-US"/>
        </w:rPr>
        <w:t xml:space="preserve">By signing this Initial Order Form, you accept the </w:t>
      </w:r>
      <w:hyperlink r:id="rId17" w:history="1">
        <w:r w:rsidRPr="009B33A8">
          <w:rPr>
            <w:rFonts w:ascii="Arial" w:hAnsi="Arial" w:cs="Arial"/>
            <w:b/>
            <w:bCs/>
            <w:color w:val="D4450D"/>
            <w:szCs w:val="20"/>
            <w:u w:val="single"/>
            <w:lang w:val="en-US"/>
          </w:rPr>
          <w:t>SuperOffice CRM Online Master Subscription Agreement</w:t>
        </w:r>
      </w:hyperlink>
      <w:r w:rsidRPr="009B33A8">
        <w:rPr>
          <w:rFonts w:ascii="Arial" w:hAnsi="Arial" w:cs="Arial"/>
          <w:b/>
          <w:bCs/>
          <w:color w:val="000000"/>
          <w:szCs w:val="20"/>
          <w:lang w:val="en-US"/>
        </w:rPr>
        <w:t xml:space="preserve"> </w:t>
      </w:r>
      <w:r w:rsidRPr="009B33A8">
        <w:rPr>
          <w:rFonts w:ascii="Arial" w:hAnsi="Arial" w:cs="Arial"/>
          <w:bCs/>
          <w:color w:val="000000"/>
          <w:sz w:val="16"/>
          <w:szCs w:val="20"/>
          <w:vertAlign w:val="superscript"/>
          <w:lang w:val="en-US"/>
        </w:rPr>
        <w:t>1</w:t>
      </w:r>
      <w:r w:rsidRPr="009B33A8">
        <w:rPr>
          <w:rFonts w:ascii="Arial" w:hAnsi="Arial" w:cs="Arial"/>
          <w:color w:val="000000"/>
          <w:szCs w:val="20"/>
          <w:lang w:val="en-US"/>
        </w:rPr>
        <w:t xml:space="preserve"> and </w:t>
      </w:r>
      <w:hyperlink r:id="rId18" w:history="1">
        <w:r w:rsidRPr="009B33A8">
          <w:rPr>
            <w:rFonts w:ascii="Arial" w:hAnsi="Arial" w:cs="Arial"/>
            <w:b/>
            <w:bCs/>
            <w:color w:val="D4450D"/>
            <w:szCs w:val="20"/>
            <w:u w:val="single"/>
            <w:lang w:val="en-US"/>
          </w:rPr>
          <w:t>Data Processing Agreement</w:t>
        </w:r>
      </w:hyperlink>
      <w:r w:rsidRPr="009B33A8">
        <w:rPr>
          <w:rFonts w:ascii="Arial" w:hAnsi="Arial" w:cs="Arial"/>
          <w:b/>
          <w:bCs/>
          <w:color w:val="D4450D"/>
          <w:szCs w:val="20"/>
          <w:u w:val="single"/>
          <w:lang w:val="en-US"/>
        </w:rPr>
        <w:t xml:space="preserve"> for Support and Consultancy</w:t>
      </w:r>
      <w:r w:rsidRPr="009B33A8">
        <w:rPr>
          <w:rFonts w:ascii="Arial" w:hAnsi="Arial" w:cs="Arial"/>
          <w:bCs/>
          <w:color w:val="000000"/>
          <w:sz w:val="16"/>
          <w:szCs w:val="20"/>
          <w:vertAlign w:val="superscript"/>
          <w:lang w:val="en-US"/>
        </w:rPr>
        <w:t xml:space="preserve"> 2</w:t>
      </w:r>
      <w:r w:rsidRPr="009B33A8">
        <w:rPr>
          <w:rFonts w:ascii="Arial" w:hAnsi="Arial" w:cs="Arial"/>
          <w:color w:val="000000"/>
          <w:szCs w:val="20"/>
          <w:lang w:val="en-US"/>
        </w:rPr>
        <w:t xml:space="preserve"> . </w:t>
      </w:r>
      <w:r w:rsidRPr="009B33A8">
        <w:rPr>
          <w:rFonts w:ascii="Arial" w:hAnsi="Arial" w:cs="Arial"/>
          <w:szCs w:val="20"/>
          <w:lang w:val="en-US"/>
        </w:rPr>
        <w:t xml:space="preserve">When using the SuperOffice App Store you accept the </w:t>
      </w:r>
      <w:hyperlink r:id="rId19" w:history="1">
        <w:r w:rsidRPr="009B33A8">
          <w:rPr>
            <w:rFonts w:ascii="Arial" w:eastAsia="Proxima Nova Rg" w:hAnsi="Arial" w:cs="Arial"/>
            <w:color w:val="D4450D"/>
            <w:szCs w:val="20"/>
            <w:u w:val="single"/>
            <w:lang w:val="en-US"/>
          </w:rPr>
          <w:t>App Store Terms of Use</w:t>
        </w:r>
      </w:hyperlink>
      <w:r w:rsidRPr="009B33A8">
        <w:rPr>
          <w:rFonts w:ascii="Arial" w:hAnsi="Arial" w:cs="Arial"/>
          <w:b/>
          <w:color w:val="808080"/>
          <w:szCs w:val="20"/>
          <w:lang w:val="en-US"/>
        </w:rPr>
        <w:t xml:space="preserve"> </w:t>
      </w:r>
      <w:r w:rsidRPr="009B33A8">
        <w:rPr>
          <w:rFonts w:ascii="Arial" w:hAnsi="Arial" w:cs="Arial"/>
          <w:bCs/>
          <w:sz w:val="16"/>
          <w:szCs w:val="20"/>
          <w:vertAlign w:val="superscript"/>
          <w:lang w:val="en-US"/>
        </w:rPr>
        <w:t>3</w:t>
      </w:r>
      <w:r w:rsidRPr="009B33A8">
        <w:rPr>
          <w:rFonts w:ascii="Arial" w:hAnsi="Arial" w:cs="Arial"/>
          <w:szCs w:val="20"/>
          <w:lang w:val="en-US"/>
        </w:rPr>
        <w:t xml:space="preserve">. </w:t>
      </w:r>
      <w:r w:rsidRPr="009B33A8">
        <w:rPr>
          <w:rFonts w:ascii="Arial" w:hAnsi="Arial" w:cs="Arial"/>
          <w:color w:val="000000"/>
          <w:szCs w:val="20"/>
          <w:lang w:val="en-US"/>
        </w:rPr>
        <w:t xml:space="preserve">These documents and all revisions are available in the </w:t>
      </w:r>
      <w:hyperlink r:id="rId20" w:history="1">
        <w:r w:rsidRPr="009B33A8">
          <w:rPr>
            <w:rFonts w:ascii="Arial" w:hAnsi="Arial" w:cs="Arial"/>
            <w:b/>
            <w:color w:val="D4450D"/>
            <w:szCs w:val="20"/>
            <w:u w:val="single"/>
            <w:lang w:val="en-US"/>
          </w:rPr>
          <w:t>SuperOffice Trust Center</w:t>
        </w:r>
      </w:hyperlink>
      <w:r w:rsidRPr="009B33A8">
        <w:rPr>
          <w:rFonts w:ascii="Arial" w:hAnsi="Arial" w:cs="Arial"/>
          <w:b/>
          <w:color w:val="000000"/>
          <w:szCs w:val="20"/>
          <w:lang w:val="en-US"/>
        </w:rPr>
        <w:t>.</w:t>
      </w:r>
    </w:p>
    <w:p w14:paraId="764F6A0C"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5FA4359C" w14:textId="77777777" w:rsidR="009B33A8" w:rsidRPr="009B33A8" w:rsidRDefault="009B33A8" w:rsidP="009B33A8">
      <w:pPr>
        <w:tabs>
          <w:tab w:val="right" w:pos="8460"/>
        </w:tabs>
        <w:spacing w:after="0" w:line="240" w:lineRule="auto"/>
        <w:rPr>
          <w:rFonts w:ascii="Arial" w:hAnsi="Arial" w:cs="Arial"/>
          <w:color w:val="000000"/>
          <w:szCs w:val="20"/>
          <w:lang w:val="en-US"/>
        </w:rPr>
      </w:pPr>
      <w:r w:rsidRPr="009B33A8">
        <w:rPr>
          <w:rFonts w:ascii="Arial" w:hAnsi="Arial" w:cs="Arial"/>
          <w:color w:val="000000"/>
          <w:szCs w:val="20"/>
          <w:lang w:val="en-US"/>
        </w:rPr>
        <w:t>The person who signs the Agreement on behalf of the Customer confirms having read and accepted the above-</w:t>
      </w:r>
      <w:r w:rsidRPr="009B33A8">
        <w:rPr>
          <w:rFonts w:ascii="Arial" w:hAnsi="Arial" w:cs="Arial"/>
          <w:lang w:val="en-US"/>
        </w:rPr>
        <w:t>mentioned</w:t>
      </w:r>
      <w:r w:rsidRPr="009B33A8">
        <w:rPr>
          <w:rFonts w:ascii="Arial" w:hAnsi="Arial" w:cs="Arial"/>
          <w:color w:val="000000"/>
          <w:szCs w:val="20"/>
          <w:lang w:val="en-US"/>
        </w:rPr>
        <w:t xml:space="preserve"> documents </w:t>
      </w:r>
      <w:r w:rsidRPr="009B33A8">
        <w:rPr>
          <w:rFonts w:ascii="Arial" w:hAnsi="Arial" w:cs="Arial"/>
          <w:bCs/>
          <w:color w:val="000000"/>
          <w:sz w:val="16"/>
          <w:szCs w:val="20"/>
          <w:vertAlign w:val="superscript"/>
          <w:lang w:val="en-US"/>
        </w:rPr>
        <w:t xml:space="preserve">1 2 </w:t>
      </w:r>
      <w:r w:rsidRPr="009B33A8">
        <w:rPr>
          <w:rFonts w:ascii="Arial" w:hAnsi="Arial" w:cs="Arial"/>
          <w:color w:val="000000"/>
          <w:szCs w:val="20"/>
          <w:lang w:val="en-US"/>
        </w:rPr>
        <w:t xml:space="preserve">and warrants having the necessary authority to enter into this Agreement on behalf of the Customer. </w:t>
      </w:r>
    </w:p>
    <w:p w14:paraId="39A98733"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37B48E16"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24BBC4AD"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5274DCCA" w14:textId="77777777" w:rsidR="009B33A8" w:rsidRPr="009B33A8" w:rsidRDefault="009B33A8" w:rsidP="009B33A8">
      <w:pPr>
        <w:tabs>
          <w:tab w:val="right" w:pos="8460"/>
        </w:tabs>
        <w:spacing w:after="0" w:line="240" w:lineRule="auto"/>
        <w:rPr>
          <w:rFonts w:ascii="Arial" w:hAnsi="Arial" w:cs="Arial"/>
          <w:color w:val="000000"/>
          <w:szCs w:val="20"/>
          <w:lang w:val="en-US"/>
        </w:rPr>
      </w:pPr>
      <w:r w:rsidRPr="009B33A8">
        <w:rPr>
          <w:rFonts w:ascii="Arial" w:hAnsi="Arial" w:cs="Arial"/>
          <w:color w:val="000000"/>
          <w:szCs w:val="20"/>
          <w:lang w:val="en-US"/>
        </w:rPr>
        <w:t>Place and Date,</w:t>
      </w:r>
    </w:p>
    <w:p w14:paraId="68471735"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0A5246B1"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116EA023" w14:textId="77777777" w:rsidR="009B33A8" w:rsidRPr="009B33A8" w:rsidRDefault="009B33A8" w:rsidP="009B33A8">
      <w:pPr>
        <w:tabs>
          <w:tab w:val="right" w:pos="8460"/>
        </w:tabs>
        <w:spacing w:after="0" w:line="240" w:lineRule="auto"/>
        <w:rPr>
          <w:rFonts w:ascii="Arial" w:hAnsi="Arial" w:cs="Arial"/>
          <w:color w:val="000000"/>
          <w:szCs w:val="20"/>
          <w:lang w:val="en-US"/>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9B33A8" w:rsidRPr="009B33A8" w14:paraId="6D0705CD" w14:textId="77777777" w:rsidTr="00C00CA7">
        <w:tc>
          <w:tcPr>
            <w:tcW w:w="4339" w:type="dxa"/>
          </w:tcPr>
          <w:p w14:paraId="5C021C28" w14:textId="77777777" w:rsidR="009B33A8" w:rsidRPr="009B33A8" w:rsidRDefault="009B33A8" w:rsidP="009B33A8">
            <w:pPr>
              <w:tabs>
                <w:tab w:val="right" w:pos="8460"/>
              </w:tabs>
              <w:spacing w:line="240" w:lineRule="auto"/>
              <w:rPr>
                <w:rFonts w:ascii="Arial" w:hAnsi="Arial" w:cs="Arial"/>
                <w:color w:val="404040"/>
                <w:szCs w:val="24"/>
                <w:u w:val="single"/>
              </w:rPr>
            </w:pPr>
            <w:r w:rsidRPr="009B33A8">
              <w:rPr>
                <w:rFonts w:ascii="Arial" w:hAnsi="Arial" w:cs="Arial"/>
                <w:noProof/>
                <w:color w:val="404040"/>
                <w:szCs w:val="24"/>
                <w:u w:val="single"/>
              </w:rPr>
              <mc:AlternateContent>
                <mc:Choice Requires="wps">
                  <w:drawing>
                    <wp:anchor distT="0" distB="0" distL="114300" distR="114300" simplePos="0" relativeHeight="251661312" behindDoc="0" locked="0" layoutInCell="1" allowOverlap="1" wp14:anchorId="13FB4C93" wp14:editId="2AB56E8F">
                      <wp:simplePos x="0" y="0"/>
                      <wp:positionH relativeFrom="column">
                        <wp:posOffset>-46990</wp:posOffset>
                      </wp:positionH>
                      <wp:positionV relativeFrom="paragraph">
                        <wp:posOffset>85090</wp:posOffset>
                      </wp:positionV>
                      <wp:extent cx="23050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6A105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" strokecolor="#7f7f7f" strokeweight=".5pt">
                      <v:stroke joinstyle="miter"/>
                    </v:line>
                  </w:pict>
                </mc:Fallback>
              </mc:AlternateContent>
            </w:r>
          </w:p>
        </w:tc>
        <w:tc>
          <w:tcPr>
            <w:tcW w:w="4340" w:type="dxa"/>
          </w:tcPr>
          <w:p w14:paraId="57FF0245"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noProof/>
                <w:color w:val="404040"/>
                <w:szCs w:val="24"/>
                <w:u w:val="single"/>
              </w:rPr>
              <mc:AlternateContent>
                <mc:Choice Requires="wps">
                  <w:drawing>
                    <wp:anchor distT="0" distB="0" distL="114300" distR="114300" simplePos="0" relativeHeight="251662336" behindDoc="0" locked="0" layoutInCell="1" allowOverlap="1" wp14:anchorId="0D5F1E8C" wp14:editId="152395FD">
                      <wp:simplePos x="0" y="0"/>
                      <wp:positionH relativeFrom="column">
                        <wp:posOffset>-59055</wp:posOffset>
                      </wp:positionH>
                      <wp:positionV relativeFrom="paragraph">
                        <wp:posOffset>94615</wp:posOffset>
                      </wp:positionV>
                      <wp:extent cx="23526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F4D44"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" strokecolor="#7f7f7f" strokeweight=".5pt">
                      <v:stroke joinstyle="miter"/>
                    </v:line>
                  </w:pict>
                </mc:Fallback>
              </mc:AlternateContent>
            </w:r>
          </w:p>
        </w:tc>
      </w:tr>
      <w:tr w:rsidR="009B33A8" w:rsidRPr="009B33A8" w14:paraId="6B6CBE92" w14:textId="77777777" w:rsidTr="00C00CA7">
        <w:tc>
          <w:tcPr>
            <w:tcW w:w="4339" w:type="dxa"/>
          </w:tcPr>
          <w:p w14:paraId="41768986" w14:textId="77777777" w:rsidR="009B33A8" w:rsidRPr="009B33A8" w:rsidRDefault="009B33A8" w:rsidP="009B33A8">
            <w:pPr>
              <w:tabs>
                <w:tab w:val="right" w:pos="8460"/>
              </w:tabs>
              <w:spacing w:line="240" w:lineRule="auto"/>
              <w:rPr>
                <w:rFonts w:ascii="Arial" w:hAnsi="Arial" w:cs="Arial"/>
                <w:b/>
                <w:color w:val="0A5E58"/>
                <w:sz w:val="24"/>
                <w:szCs w:val="24"/>
              </w:rPr>
            </w:pPr>
          </w:p>
          <w:p w14:paraId="7B86C3DA" w14:textId="77777777" w:rsidR="009B33A8" w:rsidRPr="009B33A8" w:rsidRDefault="009B33A8" w:rsidP="009B33A8">
            <w:pPr>
              <w:tabs>
                <w:tab w:val="right" w:pos="8460"/>
              </w:tabs>
              <w:spacing w:line="240" w:lineRule="auto"/>
              <w:rPr>
                <w:rFonts w:ascii="Arial" w:hAnsi="Arial" w:cs="Arial"/>
                <w:b/>
                <w:color w:val="0A5E58"/>
                <w:sz w:val="24"/>
                <w:szCs w:val="24"/>
              </w:rPr>
            </w:pPr>
          </w:p>
          <w:p w14:paraId="3651DD77" w14:textId="77777777" w:rsidR="009B33A8" w:rsidRPr="009B33A8" w:rsidRDefault="009B33A8" w:rsidP="009B33A8">
            <w:pPr>
              <w:tabs>
                <w:tab w:val="right" w:pos="8460"/>
              </w:tabs>
              <w:spacing w:line="240" w:lineRule="auto"/>
              <w:rPr>
                <w:rFonts w:ascii="Arial" w:hAnsi="Arial" w:cs="Arial"/>
                <w:b/>
                <w:color w:val="0A5E58"/>
                <w:sz w:val="24"/>
                <w:szCs w:val="24"/>
              </w:rPr>
            </w:pPr>
            <w:r w:rsidRPr="009B33A8">
              <w:rPr>
                <w:rFonts w:ascii="Arial" w:hAnsi="Arial" w:cs="Arial"/>
                <w:b/>
                <w:color w:val="0A5E58"/>
                <w:sz w:val="24"/>
                <w:szCs w:val="24"/>
              </w:rPr>
              <w:t>for Customer</w:t>
            </w:r>
          </w:p>
        </w:tc>
        <w:tc>
          <w:tcPr>
            <w:tcW w:w="4340" w:type="dxa"/>
          </w:tcPr>
          <w:p w14:paraId="7DA9F179" w14:textId="77777777" w:rsidR="009B33A8" w:rsidRPr="009B33A8" w:rsidRDefault="009B33A8" w:rsidP="009B33A8">
            <w:pPr>
              <w:tabs>
                <w:tab w:val="right" w:pos="8460"/>
              </w:tabs>
              <w:spacing w:line="240" w:lineRule="auto"/>
              <w:rPr>
                <w:rFonts w:ascii="Arial" w:hAnsi="Arial" w:cs="Arial"/>
                <w:b/>
                <w:color w:val="0A5E58"/>
                <w:sz w:val="24"/>
                <w:szCs w:val="24"/>
              </w:rPr>
            </w:pPr>
          </w:p>
          <w:p w14:paraId="03A736C8" w14:textId="77777777" w:rsidR="009B33A8" w:rsidRPr="009B33A8" w:rsidRDefault="009B33A8" w:rsidP="009B33A8">
            <w:pPr>
              <w:tabs>
                <w:tab w:val="right" w:pos="8460"/>
              </w:tabs>
              <w:spacing w:line="240" w:lineRule="auto"/>
              <w:rPr>
                <w:rFonts w:ascii="Arial" w:hAnsi="Arial" w:cs="Arial"/>
                <w:b/>
                <w:color w:val="0A5E58"/>
                <w:sz w:val="24"/>
                <w:szCs w:val="24"/>
              </w:rPr>
            </w:pPr>
          </w:p>
          <w:p w14:paraId="40ED51ED" w14:textId="77777777" w:rsidR="009B33A8" w:rsidRPr="009B33A8" w:rsidRDefault="009B33A8" w:rsidP="009B33A8">
            <w:pPr>
              <w:tabs>
                <w:tab w:val="right" w:pos="8460"/>
              </w:tabs>
              <w:spacing w:line="240" w:lineRule="auto"/>
              <w:rPr>
                <w:rFonts w:ascii="Arial" w:hAnsi="Arial" w:cs="Arial"/>
                <w:b/>
                <w:color w:val="0A5E58"/>
                <w:sz w:val="24"/>
                <w:szCs w:val="24"/>
              </w:rPr>
            </w:pPr>
            <w:r w:rsidRPr="009B33A8">
              <w:rPr>
                <w:rFonts w:ascii="Arial" w:hAnsi="Arial" w:cs="Arial"/>
                <w:b/>
                <w:color w:val="0A5E58"/>
                <w:sz w:val="24"/>
                <w:szCs w:val="24"/>
              </w:rPr>
              <w:t>for SuperOffice</w:t>
            </w:r>
          </w:p>
        </w:tc>
      </w:tr>
      <w:tr w:rsidR="009B33A8" w:rsidRPr="009B33A8" w14:paraId="517BE0B3" w14:textId="77777777" w:rsidTr="00C00CA7">
        <w:tc>
          <w:tcPr>
            <w:tcW w:w="4339" w:type="dxa"/>
          </w:tcPr>
          <w:p w14:paraId="45D7E033" w14:textId="77777777" w:rsidR="009B33A8" w:rsidRPr="009B33A8" w:rsidRDefault="009B33A8" w:rsidP="009B33A8">
            <w:pPr>
              <w:tabs>
                <w:tab w:val="right" w:pos="8460"/>
              </w:tabs>
              <w:spacing w:line="240" w:lineRule="auto"/>
              <w:rPr>
                <w:rFonts w:ascii="Arial" w:hAnsi="Arial" w:cs="Arial"/>
                <w:b/>
                <w:color w:val="404040"/>
                <w:szCs w:val="24"/>
              </w:rPr>
            </w:pPr>
          </w:p>
        </w:tc>
        <w:tc>
          <w:tcPr>
            <w:tcW w:w="4340" w:type="dxa"/>
          </w:tcPr>
          <w:p w14:paraId="05C0D36E" w14:textId="77777777" w:rsidR="009B33A8" w:rsidRPr="009B33A8" w:rsidRDefault="009B33A8" w:rsidP="009B33A8">
            <w:pPr>
              <w:tabs>
                <w:tab w:val="right" w:pos="8460"/>
              </w:tabs>
              <w:spacing w:line="240" w:lineRule="auto"/>
              <w:rPr>
                <w:rFonts w:ascii="Arial" w:hAnsi="Arial" w:cs="Arial"/>
                <w:b/>
                <w:color w:val="404040"/>
                <w:szCs w:val="24"/>
              </w:rPr>
            </w:pPr>
          </w:p>
        </w:tc>
      </w:tr>
      <w:tr w:rsidR="009B33A8" w:rsidRPr="009B33A8" w14:paraId="0BC8B1C4" w14:textId="77777777" w:rsidTr="00C00CA7">
        <w:tc>
          <w:tcPr>
            <w:tcW w:w="4339" w:type="dxa"/>
          </w:tcPr>
          <w:p w14:paraId="186826A5" w14:textId="77777777" w:rsidR="009B33A8" w:rsidRPr="009B33A8" w:rsidRDefault="009B33A8" w:rsidP="009B33A8">
            <w:pPr>
              <w:tabs>
                <w:tab w:val="right" w:pos="8460"/>
              </w:tabs>
              <w:spacing w:line="240" w:lineRule="auto"/>
              <w:rPr>
                <w:rFonts w:ascii="Arial" w:hAnsi="Arial" w:cs="Arial"/>
                <w:b/>
                <w:color w:val="404040"/>
                <w:szCs w:val="24"/>
              </w:rPr>
            </w:pPr>
          </w:p>
          <w:p w14:paraId="6E9F45D4" w14:textId="77777777" w:rsidR="009B33A8" w:rsidRPr="009B33A8" w:rsidRDefault="009B33A8" w:rsidP="009B33A8">
            <w:pPr>
              <w:tabs>
                <w:tab w:val="right" w:pos="8460"/>
              </w:tabs>
              <w:spacing w:line="240" w:lineRule="auto"/>
              <w:rPr>
                <w:rFonts w:ascii="Arial" w:hAnsi="Arial" w:cs="Arial"/>
                <w:b/>
                <w:color w:val="404040"/>
                <w:szCs w:val="24"/>
              </w:rPr>
            </w:pPr>
          </w:p>
        </w:tc>
        <w:tc>
          <w:tcPr>
            <w:tcW w:w="4340" w:type="dxa"/>
          </w:tcPr>
          <w:p w14:paraId="6F46D790" w14:textId="77777777" w:rsidR="009B33A8" w:rsidRPr="009B33A8" w:rsidRDefault="009B33A8" w:rsidP="009B33A8">
            <w:pPr>
              <w:tabs>
                <w:tab w:val="right" w:pos="8460"/>
              </w:tabs>
              <w:spacing w:line="240" w:lineRule="auto"/>
              <w:rPr>
                <w:rFonts w:ascii="Arial" w:hAnsi="Arial" w:cs="Arial"/>
                <w:b/>
                <w:color w:val="404040"/>
                <w:szCs w:val="24"/>
              </w:rPr>
            </w:pPr>
          </w:p>
        </w:tc>
      </w:tr>
      <w:tr w:rsidR="009B33A8" w:rsidRPr="009B33A8" w14:paraId="053B9928" w14:textId="77777777" w:rsidTr="00C00CA7">
        <w:tc>
          <w:tcPr>
            <w:tcW w:w="4339" w:type="dxa"/>
          </w:tcPr>
          <w:p w14:paraId="2D5868D2" w14:textId="77777777" w:rsidR="009B33A8" w:rsidRPr="009B33A8" w:rsidRDefault="009B33A8" w:rsidP="009B33A8">
            <w:pPr>
              <w:tabs>
                <w:tab w:val="right" w:pos="8460"/>
              </w:tabs>
              <w:spacing w:line="240" w:lineRule="auto"/>
              <w:rPr>
                <w:rFonts w:ascii="Arial" w:hAnsi="Arial" w:cs="Arial"/>
                <w:color w:val="404040"/>
                <w:szCs w:val="24"/>
                <w:u w:val="single"/>
              </w:rPr>
            </w:pPr>
            <w:r w:rsidRPr="009B33A8">
              <w:rPr>
                <w:rFonts w:ascii="Arial" w:hAnsi="Arial" w:cs="Arial"/>
                <w:noProof/>
                <w:color w:val="404040"/>
                <w:szCs w:val="24"/>
                <w:u w:val="single"/>
              </w:rPr>
              <mc:AlternateContent>
                <mc:Choice Requires="wps">
                  <w:drawing>
                    <wp:anchor distT="0" distB="0" distL="114300" distR="114300" simplePos="0" relativeHeight="251659264" behindDoc="0" locked="0" layoutInCell="1" allowOverlap="1" wp14:anchorId="113DB612" wp14:editId="077E9BFF">
                      <wp:simplePos x="0" y="0"/>
                      <wp:positionH relativeFrom="column">
                        <wp:posOffset>-46990</wp:posOffset>
                      </wp:positionH>
                      <wp:positionV relativeFrom="paragraph">
                        <wp:posOffset>85090</wp:posOffset>
                      </wp:positionV>
                      <wp:extent cx="2305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417F2"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" strokecolor="#7f7f7f" strokeweight=".5pt">
                      <v:stroke joinstyle="miter"/>
                    </v:line>
                  </w:pict>
                </mc:Fallback>
              </mc:AlternateContent>
            </w:r>
          </w:p>
        </w:tc>
        <w:tc>
          <w:tcPr>
            <w:tcW w:w="4340" w:type="dxa"/>
          </w:tcPr>
          <w:p w14:paraId="33BA181B" w14:textId="77777777" w:rsidR="009B33A8" w:rsidRPr="009B33A8" w:rsidRDefault="009B33A8" w:rsidP="009B33A8">
            <w:pPr>
              <w:tabs>
                <w:tab w:val="right" w:pos="8460"/>
              </w:tabs>
              <w:spacing w:line="240" w:lineRule="auto"/>
              <w:rPr>
                <w:rFonts w:ascii="Arial" w:hAnsi="Arial" w:cs="Arial"/>
                <w:b/>
                <w:bCs/>
                <w:color w:val="404040"/>
                <w:szCs w:val="24"/>
              </w:rPr>
            </w:pPr>
            <w:r w:rsidRPr="009B33A8">
              <w:rPr>
                <w:rFonts w:ascii="Arial" w:hAnsi="Arial" w:cs="Arial"/>
                <w:noProof/>
                <w:color w:val="404040"/>
                <w:szCs w:val="24"/>
                <w:u w:val="single"/>
              </w:rPr>
              <mc:AlternateContent>
                <mc:Choice Requires="wps">
                  <w:drawing>
                    <wp:anchor distT="0" distB="0" distL="114300" distR="114300" simplePos="0" relativeHeight="251660288" behindDoc="0" locked="0" layoutInCell="1" allowOverlap="1" wp14:anchorId="1F3335BE" wp14:editId="0AA18508">
                      <wp:simplePos x="0" y="0"/>
                      <wp:positionH relativeFrom="column">
                        <wp:posOffset>-59055</wp:posOffset>
                      </wp:positionH>
                      <wp:positionV relativeFrom="paragraph">
                        <wp:posOffset>94615</wp:posOffset>
                      </wp:positionV>
                      <wp:extent cx="23526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8F4D21"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" strokecolor="#7f7f7f" strokeweight=".5pt">
                      <v:stroke joinstyle="miter"/>
                    </v:line>
                  </w:pict>
                </mc:Fallback>
              </mc:AlternateContent>
            </w:r>
          </w:p>
        </w:tc>
      </w:tr>
      <w:tr w:rsidR="009B33A8" w:rsidRPr="009B33A8" w14:paraId="6C7B5314" w14:textId="77777777" w:rsidTr="00C00CA7">
        <w:tc>
          <w:tcPr>
            <w:tcW w:w="4339" w:type="dxa"/>
          </w:tcPr>
          <w:p w14:paraId="5A6F42BC" w14:textId="77777777" w:rsidR="009B33A8" w:rsidRPr="009B33A8" w:rsidRDefault="009B33A8" w:rsidP="009B33A8">
            <w:pPr>
              <w:tabs>
                <w:tab w:val="right" w:pos="8460"/>
              </w:tabs>
              <w:spacing w:line="240" w:lineRule="auto"/>
              <w:rPr>
                <w:rFonts w:ascii="Arial" w:hAnsi="Arial" w:cs="Arial"/>
                <w:b/>
                <w:color w:val="404040"/>
                <w:szCs w:val="24"/>
                <w:lang w:val="en-US"/>
              </w:rPr>
            </w:pPr>
            <w:r w:rsidRPr="009B33A8">
              <w:rPr>
                <w:rFonts w:ascii="Arial" w:hAnsi="Arial" w:cs="Arial"/>
                <w:b/>
                <w:color w:val="404040"/>
                <w:szCs w:val="24"/>
                <w:lang w:val="en-US"/>
              </w:rPr>
              <w:t>Signature by person with authority</w:t>
            </w:r>
          </w:p>
        </w:tc>
        <w:tc>
          <w:tcPr>
            <w:tcW w:w="4340" w:type="dxa"/>
          </w:tcPr>
          <w:p w14:paraId="796010C4"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b/>
                <w:color w:val="404040"/>
                <w:szCs w:val="24"/>
              </w:rPr>
              <w:t>Signature SuperOffice representative</w:t>
            </w:r>
          </w:p>
          <w:p w14:paraId="757033AC" w14:textId="77777777" w:rsidR="009B33A8" w:rsidRPr="009B33A8" w:rsidRDefault="009B33A8" w:rsidP="009B33A8">
            <w:pPr>
              <w:tabs>
                <w:tab w:val="right" w:pos="8460"/>
              </w:tabs>
              <w:spacing w:line="240" w:lineRule="auto"/>
              <w:rPr>
                <w:rFonts w:ascii="Arial" w:hAnsi="Arial" w:cs="Arial"/>
                <w:b/>
                <w:color w:val="404040"/>
                <w:szCs w:val="24"/>
              </w:rPr>
            </w:pPr>
          </w:p>
        </w:tc>
      </w:tr>
      <w:tr w:rsidR="009B33A8" w:rsidRPr="009B33A8" w14:paraId="6D171865" w14:textId="77777777" w:rsidTr="00C00CA7">
        <w:tc>
          <w:tcPr>
            <w:tcW w:w="4339" w:type="dxa"/>
          </w:tcPr>
          <w:p w14:paraId="522F215F" w14:textId="77777777" w:rsidR="009B33A8" w:rsidRPr="009B33A8" w:rsidRDefault="009B33A8" w:rsidP="009B33A8">
            <w:pPr>
              <w:tabs>
                <w:tab w:val="right" w:pos="8460"/>
              </w:tabs>
              <w:spacing w:line="240" w:lineRule="auto"/>
              <w:rPr>
                <w:rFonts w:ascii="Arial" w:hAnsi="Arial" w:cs="Arial"/>
                <w:b/>
                <w:color w:val="404040"/>
                <w:szCs w:val="24"/>
              </w:rPr>
            </w:pPr>
          </w:p>
        </w:tc>
        <w:tc>
          <w:tcPr>
            <w:tcW w:w="4340" w:type="dxa"/>
          </w:tcPr>
          <w:p w14:paraId="75202422" w14:textId="77777777" w:rsidR="009B33A8" w:rsidRPr="009B33A8" w:rsidRDefault="009B33A8" w:rsidP="009B33A8">
            <w:pPr>
              <w:tabs>
                <w:tab w:val="right" w:pos="8460"/>
              </w:tabs>
              <w:spacing w:line="240" w:lineRule="auto"/>
              <w:rPr>
                <w:rFonts w:ascii="Arial" w:hAnsi="Arial" w:cs="Arial"/>
                <w:b/>
                <w:color w:val="404040"/>
                <w:szCs w:val="24"/>
              </w:rPr>
            </w:pPr>
          </w:p>
        </w:tc>
      </w:tr>
      <w:tr w:rsidR="009B33A8" w:rsidRPr="009B33A8" w14:paraId="58D9777B" w14:textId="77777777" w:rsidTr="00C00CA7">
        <w:tc>
          <w:tcPr>
            <w:tcW w:w="4339" w:type="dxa"/>
          </w:tcPr>
          <w:p w14:paraId="2A0FD833"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b/>
                <w:color w:val="404040"/>
                <w:szCs w:val="24"/>
              </w:rPr>
              <w:t>Name:</w:t>
            </w:r>
          </w:p>
        </w:tc>
        <w:tc>
          <w:tcPr>
            <w:tcW w:w="4340" w:type="dxa"/>
          </w:tcPr>
          <w:p w14:paraId="3CE5D998"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b/>
                <w:color w:val="404040"/>
                <w:szCs w:val="24"/>
              </w:rPr>
              <w:t>Name:</w:t>
            </w:r>
          </w:p>
        </w:tc>
      </w:tr>
      <w:tr w:rsidR="009B33A8" w:rsidRPr="009B33A8" w14:paraId="37AF35BF" w14:textId="77777777" w:rsidTr="00C00CA7">
        <w:tc>
          <w:tcPr>
            <w:tcW w:w="4339" w:type="dxa"/>
          </w:tcPr>
          <w:p w14:paraId="29C98CAA" w14:textId="77777777" w:rsidR="009B33A8" w:rsidRPr="009B33A8" w:rsidRDefault="009B33A8" w:rsidP="009B33A8">
            <w:pPr>
              <w:tabs>
                <w:tab w:val="right" w:pos="8460"/>
              </w:tabs>
              <w:spacing w:line="240" w:lineRule="auto"/>
              <w:rPr>
                <w:rFonts w:ascii="Arial" w:hAnsi="Arial" w:cs="Arial"/>
                <w:b/>
                <w:color w:val="404040"/>
                <w:szCs w:val="24"/>
              </w:rPr>
            </w:pPr>
          </w:p>
        </w:tc>
        <w:tc>
          <w:tcPr>
            <w:tcW w:w="4340" w:type="dxa"/>
          </w:tcPr>
          <w:p w14:paraId="34262D93" w14:textId="77777777" w:rsidR="009B33A8" w:rsidRPr="009B33A8" w:rsidRDefault="009B33A8" w:rsidP="009B33A8">
            <w:pPr>
              <w:tabs>
                <w:tab w:val="right" w:pos="8460"/>
              </w:tabs>
              <w:spacing w:line="240" w:lineRule="auto"/>
              <w:rPr>
                <w:rFonts w:ascii="Arial" w:hAnsi="Arial" w:cs="Arial"/>
                <w:b/>
                <w:color w:val="404040"/>
                <w:szCs w:val="24"/>
              </w:rPr>
            </w:pPr>
          </w:p>
        </w:tc>
      </w:tr>
      <w:tr w:rsidR="009B33A8" w:rsidRPr="009B33A8" w14:paraId="755102A4" w14:textId="77777777" w:rsidTr="00C00CA7">
        <w:tc>
          <w:tcPr>
            <w:tcW w:w="4339" w:type="dxa"/>
          </w:tcPr>
          <w:p w14:paraId="57ADB5F4"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b/>
                <w:color w:val="404040"/>
                <w:szCs w:val="24"/>
              </w:rPr>
              <w:t>Position:</w:t>
            </w:r>
          </w:p>
        </w:tc>
        <w:tc>
          <w:tcPr>
            <w:tcW w:w="4340" w:type="dxa"/>
          </w:tcPr>
          <w:p w14:paraId="3E2A3C1D" w14:textId="77777777" w:rsidR="009B33A8" w:rsidRPr="009B33A8" w:rsidRDefault="009B33A8" w:rsidP="009B33A8">
            <w:pPr>
              <w:tabs>
                <w:tab w:val="right" w:pos="8460"/>
              </w:tabs>
              <w:spacing w:line="240" w:lineRule="auto"/>
              <w:rPr>
                <w:rFonts w:ascii="Arial" w:hAnsi="Arial" w:cs="Arial"/>
                <w:b/>
                <w:color w:val="404040"/>
                <w:szCs w:val="24"/>
              </w:rPr>
            </w:pPr>
            <w:r w:rsidRPr="009B33A8">
              <w:rPr>
                <w:rFonts w:ascii="Arial" w:hAnsi="Arial" w:cs="Arial"/>
                <w:b/>
                <w:color w:val="404040"/>
                <w:szCs w:val="24"/>
              </w:rPr>
              <w:t>Position:</w:t>
            </w:r>
          </w:p>
        </w:tc>
      </w:tr>
    </w:tbl>
    <w:p w14:paraId="3FDF532D" w14:textId="77777777" w:rsidR="009B33A8" w:rsidRPr="009B33A8" w:rsidRDefault="009B33A8" w:rsidP="009B33A8">
      <w:pPr>
        <w:tabs>
          <w:tab w:val="right" w:pos="8460"/>
        </w:tabs>
        <w:spacing w:after="0" w:line="240" w:lineRule="auto"/>
        <w:rPr>
          <w:rFonts w:ascii="Arial" w:hAnsi="Arial" w:cs="Arial"/>
          <w:color w:val="000000"/>
          <w:szCs w:val="20"/>
          <w:lang w:val="en-US"/>
        </w:rPr>
      </w:pPr>
    </w:p>
    <w:p w14:paraId="7586BA17" w14:textId="77777777" w:rsidR="009B33A8" w:rsidRPr="003422BB" w:rsidRDefault="009B33A8" w:rsidP="009B33A8">
      <w:pPr>
        <w:spacing w:line="240" w:lineRule="auto"/>
        <w:rPr>
          <w:rFonts w:ascii="Arial" w:hAnsi="Arial" w:cs="Arial"/>
          <w:b/>
          <w:color w:val="D4450D"/>
          <w:szCs w:val="20"/>
          <w:u w:val="single"/>
          <w:lang w:val="en-US"/>
        </w:rPr>
      </w:pPr>
    </w:p>
    <w:p w14:paraId="61E2F925" w14:textId="77777777" w:rsidR="009B33A8" w:rsidRPr="009B33A8" w:rsidRDefault="009B33A8" w:rsidP="009B33A8">
      <w:pPr>
        <w:spacing w:line="240" w:lineRule="auto"/>
        <w:rPr>
          <w:rFonts w:ascii="Arial" w:hAnsi="Arial" w:cs="Arial"/>
          <w:b/>
          <w:szCs w:val="20"/>
          <w:u w:val="single"/>
          <w:lang w:val="en-US"/>
        </w:rPr>
      </w:pPr>
      <w:r w:rsidRPr="009B33A8">
        <w:rPr>
          <w:rFonts w:ascii="Arial" w:hAnsi="Arial" w:cs="Arial"/>
          <w:b/>
          <w:szCs w:val="20"/>
          <w:u w:val="single"/>
          <w:lang w:val="en-US"/>
        </w:rPr>
        <w:t>References</w:t>
      </w:r>
    </w:p>
    <w:p w14:paraId="5B7CE97D" w14:textId="77777777" w:rsidR="009B33A8" w:rsidRPr="009B33A8" w:rsidRDefault="009B33A8" w:rsidP="009B33A8">
      <w:pPr>
        <w:spacing w:after="0" w:line="240" w:lineRule="auto"/>
        <w:rPr>
          <w:rFonts w:ascii="Arial" w:hAnsi="Arial" w:cs="Arial"/>
          <w:bCs/>
          <w:color w:val="808080"/>
          <w:szCs w:val="20"/>
          <w:lang w:val="en-US"/>
        </w:rPr>
      </w:pPr>
      <w:r w:rsidRPr="009B33A8">
        <w:rPr>
          <w:rFonts w:ascii="Arial" w:hAnsi="Arial" w:cs="Arial"/>
          <w:bCs/>
          <w:color w:val="000000"/>
          <w:sz w:val="16"/>
          <w:szCs w:val="20"/>
          <w:vertAlign w:val="superscript"/>
          <w:lang w:val="en-US"/>
        </w:rPr>
        <w:t xml:space="preserve">1  </w:t>
      </w:r>
      <w:hyperlink r:id="rId21" w:history="1">
        <w:r w:rsidRPr="009B33A8">
          <w:rPr>
            <w:rFonts w:ascii="Arial" w:hAnsi="Arial" w:cs="Arial"/>
            <w:b/>
            <w:color w:val="D4450D"/>
            <w:szCs w:val="20"/>
            <w:u w:val="single"/>
            <w:lang w:val="en-US"/>
          </w:rPr>
          <w:t>SuperOffice CRM Online Master Subscription Agreement</w:t>
        </w:r>
      </w:hyperlink>
      <w:r w:rsidRPr="009B33A8">
        <w:rPr>
          <w:rFonts w:ascii="Arial" w:hAnsi="Arial" w:cs="Arial"/>
          <w:b/>
          <w:color w:val="D4450D"/>
          <w:szCs w:val="20"/>
          <w:lang w:val="en-US"/>
        </w:rPr>
        <w:t xml:space="preserve">  </w:t>
      </w:r>
      <w:r w:rsidRPr="009B33A8">
        <w:rPr>
          <w:rFonts w:ascii="Arial" w:hAnsi="Arial" w:cs="Arial"/>
          <w:b/>
          <w:color w:val="808080"/>
          <w:szCs w:val="20"/>
          <w:lang w:val="en-US"/>
        </w:rPr>
        <w:t xml:space="preserve"> </w:t>
      </w:r>
      <w:r w:rsidRPr="009B33A8">
        <w:rPr>
          <w:rFonts w:ascii="Arial" w:hAnsi="Arial" w:cs="Arial"/>
          <w:b/>
          <w:color w:val="808080"/>
          <w:szCs w:val="20"/>
          <w:lang w:val="en-US"/>
        </w:rPr>
        <w:br/>
      </w:r>
      <w:r w:rsidRPr="009B33A8">
        <w:rPr>
          <w:rFonts w:ascii="Arial" w:hAnsi="Arial" w:cs="Arial"/>
          <w:bCs/>
          <w:color w:val="808080"/>
          <w:szCs w:val="20"/>
          <w:lang w:val="en-US"/>
        </w:rPr>
        <w:t>www.superoffice.com/trust-center/agreements/msa/</w:t>
      </w:r>
      <w:r w:rsidRPr="009B33A8">
        <w:rPr>
          <w:rFonts w:ascii="Arial" w:hAnsi="Arial" w:cs="Arial"/>
          <w:bCs/>
          <w:color w:val="808080"/>
          <w:szCs w:val="20"/>
          <w:lang w:val="en-US"/>
        </w:rPr>
        <w:br/>
      </w:r>
    </w:p>
    <w:p w14:paraId="62165393" w14:textId="5E7029F2" w:rsidR="009B33A8" w:rsidRPr="009B33A8" w:rsidRDefault="009B33A8" w:rsidP="009B33A8">
      <w:pPr>
        <w:spacing w:after="0" w:line="240" w:lineRule="auto"/>
        <w:rPr>
          <w:rFonts w:ascii="Arial" w:hAnsi="Arial" w:cs="Arial"/>
          <w:bCs/>
          <w:color w:val="808080"/>
          <w:szCs w:val="20"/>
          <w:lang w:val="en-US"/>
        </w:rPr>
      </w:pPr>
      <w:r w:rsidRPr="009B33A8">
        <w:rPr>
          <w:rFonts w:ascii="Arial" w:hAnsi="Arial" w:cs="Arial"/>
          <w:bCs/>
          <w:color w:val="000000"/>
          <w:sz w:val="16"/>
          <w:szCs w:val="20"/>
          <w:vertAlign w:val="superscript"/>
          <w:lang w:val="en-US"/>
        </w:rPr>
        <w:t xml:space="preserve">2  </w:t>
      </w:r>
      <w:hyperlink r:id="rId22" w:history="1">
        <w:r w:rsidR="005525E9" w:rsidRPr="005525E9">
          <w:rPr>
            <w:rFonts w:ascii="Arial" w:hAnsi="Arial" w:cs="Arial"/>
            <w:b/>
            <w:color w:val="D4450D"/>
            <w:szCs w:val="20"/>
            <w:u w:val="single"/>
            <w:lang w:val="en-US"/>
          </w:rPr>
          <w:t>Data Processing Agreement for Support and Consultancy</w:t>
        </w:r>
      </w:hyperlink>
      <w:r w:rsidRPr="005525E9">
        <w:rPr>
          <w:rFonts w:ascii="Arial" w:hAnsi="Arial" w:cs="Arial"/>
          <w:b/>
          <w:color w:val="D4450D"/>
          <w:szCs w:val="20"/>
          <w:u w:val="single"/>
          <w:lang w:val="en-US"/>
        </w:rPr>
        <w:br/>
      </w:r>
      <w:r w:rsidRPr="009B33A8">
        <w:rPr>
          <w:rFonts w:ascii="Arial" w:hAnsi="Arial" w:cs="Arial"/>
          <w:bCs/>
          <w:color w:val="808080"/>
          <w:szCs w:val="20"/>
          <w:lang w:val="en-US"/>
        </w:rPr>
        <w:t>www.superoffice.com/trust-center/agreements/dpa-s/</w:t>
      </w:r>
      <w:r w:rsidRPr="009B33A8">
        <w:rPr>
          <w:rFonts w:ascii="Arial" w:hAnsi="Arial" w:cs="Arial"/>
          <w:bCs/>
          <w:color w:val="808080"/>
          <w:szCs w:val="20"/>
          <w:lang w:val="en-US"/>
        </w:rPr>
        <w:br/>
      </w:r>
    </w:p>
    <w:p w14:paraId="0D910F37" w14:textId="77777777" w:rsidR="009B33A8" w:rsidRPr="009B33A8" w:rsidRDefault="009B33A8" w:rsidP="009B33A8">
      <w:pPr>
        <w:rPr>
          <w:rFonts w:ascii="Arial" w:hAnsi="Arial" w:cs="Arial"/>
          <w:bCs/>
          <w:szCs w:val="20"/>
          <w:lang w:val="en-US"/>
        </w:rPr>
      </w:pPr>
      <w:r w:rsidRPr="009B33A8">
        <w:rPr>
          <w:rFonts w:ascii="Arial" w:hAnsi="Arial" w:cs="Arial"/>
          <w:bCs/>
          <w:sz w:val="16"/>
          <w:szCs w:val="20"/>
          <w:vertAlign w:val="superscript"/>
          <w:lang w:val="en-US"/>
        </w:rPr>
        <w:t xml:space="preserve">3  </w:t>
      </w:r>
      <w:hyperlink r:id="rId23" w:history="1">
        <w:r w:rsidRPr="003422BB">
          <w:rPr>
            <w:rFonts w:ascii="Arial" w:hAnsi="Arial" w:cs="Arial"/>
            <w:b/>
            <w:color w:val="D4450D"/>
            <w:szCs w:val="20"/>
            <w:u w:val="single"/>
            <w:lang w:val="en-US"/>
          </w:rPr>
          <w:t>SuperOffice App Store Terms of Use</w:t>
        </w:r>
      </w:hyperlink>
      <w:r w:rsidRPr="003422BB">
        <w:rPr>
          <w:rFonts w:ascii="Arial" w:hAnsi="Arial" w:cs="Arial"/>
          <w:b/>
          <w:color w:val="D4450D"/>
          <w:szCs w:val="20"/>
          <w:u w:val="single"/>
          <w:lang w:val="en-US"/>
        </w:rPr>
        <w:t xml:space="preserve">  </w:t>
      </w:r>
      <w:r w:rsidRPr="009B33A8">
        <w:rPr>
          <w:rFonts w:ascii="Arial" w:hAnsi="Arial" w:cs="Arial"/>
          <w:b/>
          <w:color w:val="808080"/>
          <w:szCs w:val="20"/>
          <w:lang w:val="en-US"/>
        </w:rPr>
        <w:t xml:space="preserve"> </w:t>
      </w:r>
      <w:r w:rsidRPr="009B33A8">
        <w:rPr>
          <w:rFonts w:ascii="Arial" w:hAnsi="Arial" w:cs="Arial"/>
          <w:b/>
          <w:color w:val="808080"/>
          <w:szCs w:val="20"/>
          <w:lang w:val="en-US"/>
        </w:rPr>
        <w:br/>
      </w:r>
      <w:r w:rsidRPr="009B33A8">
        <w:rPr>
          <w:rFonts w:ascii="Arial" w:hAnsi="Arial" w:cs="Arial"/>
          <w:bCs/>
          <w:szCs w:val="20"/>
          <w:lang w:val="en-US"/>
        </w:rPr>
        <w:t>www.superoffice.com/trust-center/agreements/apps</w:t>
      </w:r>
    </w:p>
    <w:p w14:paraId="7BA04362" w14:textId="77777777" w:rsidR="009B33A8" w:rsidRPr="009B33A8" w:rsidRDefault="009B33A8" w:rsidP="009B33A8">
      <w:pPr>
        <w:spacing w:after="0" w:line="240" w:lineRule="auto"/>
        <w:rPr>
          <w:rFonts w:ascii="Arial" w:hAnsi="Arial" w:cs="Arial"/>
          <w:bCs/>
          <w:color w:val="808080"/>
          <w:szCs w:val="20"/>
          <w:lang w:val="en-US"/>
        </w:rPr>
      </w:pPr>
    </w:p>
    <w:p w14:paraId="4E45F7AB" w14:textId="77777777" w:rsidR="009B33A8" w:rsidRPr="009B33A8" w:rsidRDefault="009B33A8" w:rsidP="009B33A8">
      <w:pPr>
        <w:rPr>
          <w:rFonts w:ascii="Arial" w:hAnsi="Arial" w:cs="Arial"/>
          <w:szCs w:val="20"/>
          <w:lang w:val="en-US"/>
        </w:rPr>
      </w:pPr>
      <w:r w:rsidRPr="009B33A8">
        <w:rPr>
          <w:rFonts w:ascii="Arial" w:hAnsi="Arial" w:cs="Arial"/>
          <w:b/>
          <w:szCs w:val="20"/>
          <w:lang w:val="en-US"/>
        </w:rPr>
        <w:t>By ordering these Products you accept the following additional terms:</w:t>
      </w:r>
      <w:r w:rsidRPr="009B33A8">
        <w:rPr>
          <w:rFonts w:ascii="Arial" w:hAnsi="Arial" w:cs="Arial"/>
          <w:b/>
          <w:szCs w:val="20"/>
          <w:lang w:val="en-US"/>
        </w:rPr>
        <w:br/>
      </w:r>
      <w:r w:rsidRPr="009B33A8">
        <w:rPr>
          <w:rFonts w:ascii="Arial" w:hAnsi="Arial" w:cs="Arial"/>
          <w:bCs/>
          <w:sz w:val="16"/>
          <w:szCs w:val="20"/>
          <w:vertAlign w:val="superscript"/>
          <w:lang w:val="en-US"/>
        </w:rPr>
        <w:t xml:space="preserve">4  </w:t>
      </w:r>
      <w:hyperlink r:id="rId24" w:history="1">
        <w:r w:rsidRPr="009B33A8">
          <w:rPr>
            <w:rFonts w:ascii="Arial" w:eastAsia="Proxima Nova Rg" w:hAnsi="Arial" w:cs="Arial"/>
            <w:color w:val="D4450D"/>
            <w:szCs w:val="20"/>
            <w:u w:val="single"/>
            <w:lang w:val="en-US"/>
          </w:rPr>
          <w:t>Expander Services Terms of Service</w:t>
        </w:r>
      </w:hyperlink>
      <w:r w:rsidRPr="009B33A8">
        <w:rPr>
          <w:rFonts w:ascii="Arial" w:hAnsi="Arial" w:cs="Arial"/>
          <w:color w:val="808080"/>
          <w:szCs w:val="20"/>
          <w:lang w:val="en-US"/>
        </w:rPr>
        <w:t xml:space="preserve">   </w:t>
      </w:r>
      <w:r w:rsidRPr="009B33A8">
        <w:rPr>
          <w:rFonts w:ascii="Arial" w:hAnsi="Arial" w:cs="Arial"/>
          <w:color w:val="808080"/>
          <w:szCs w:val="20"/>
          <w:lang w:val="en-US"/>
        </w:rPr>
        <w:br/>
      </w:r>
      <w:r w:rsidRPr="009B33A8">
        <w:rPr>
          <w:rFonts w:ascii="Arial" w:hAnsi="Arial" w:cs="Arial"/>
          <w:bCs/>
          <w:szCs w:val="20"/>
          <w:lang w:val="en-US"/>
        </w:rPr>
        <w:t>www.superoffice.com/trust-center/agreements/es-tos</w:t>
      </w:r>
    </w:p>
    <w:p w14:paraId="233B040B" w14:textId="52FD52BC" w:rsidR="001D35E2" w:rsidRPr="001711D9" w:rsidRDefault="009B33A8">
      <w:pPr>
        <w:rPr>
          <w:lang w:val="en-US"/>
        </w:rPr>
      </w:pPr>
      <w:r w:rsidRPr="009B33A8">
        <w:rPr>
          <w:rFonts w:ascii="Arial" w:hAnsi="Arial" w:cs="Arial"/>
          <w:bCs/>
          <w:sz w:val="16"/>
          <w:szCs w:val="20"/>
          <w:vertAlign w:val="superscript"/>
          <w:lang w:val="en-US"/>
        </w:rPr>
        <w:t xml:space="preserve">5  </w:t>
      </w:r>
      <w:hyperlink r:id="rId25" w:history="1">
        <w:r w:rsidRPr="009B33A8">
          <w:rPr>
            <w:rFonts w:ascii="Arial" w:eastAsia="Proxima Nova Rg" w:hAnsi="Arial" w:cs="Arial"/>
            <w:color w:val="D4450D"/>
            <w:szCs w:val="20"/>
            <w:u w:val="single"/>
            <w:lang w:val="en-US"/>
          </w:rPr>
          <w:t>Data Mirroring Service Terms of Service</w:t>
        </w:r>
      </w:hyperlink>
      <w:r w:rsidRPr="009B33A8">
        <w:rPr>
          <w:rFonts w:ascii="Arial" w:hAnsi="Arial" w:cs="Arial"/>
          <w:color w:val="D4450D"/>
          <w:szCs w:val="20"/>
          <w:lang w:val="en-US"/>
        </w:rPr>
        <w:t xml:space="preserve">  </w:t>
      </w:r>
      <w:r w:rsidRPr="009B33A8">
        <w:rPr>
          <w:rFonts w:ascii="Arial" w:hAnsi="Arial" w:cs="Arial"/>
          <w:color w:val="808080"/>
          <w:szCs w:val="20"/>
          <w:lang w:val="en-US"/>
        </w:rPr>
        <w:t xml:space="preserve"> </w:t>
      </w:r>
      <w:r w:rsidRPr="009B33A8">
        <w:rPr>
          <w:rFonts w:ascii="Arial" w:hAnsi="Arial" w:cs="Arial"/>
          <w:color w:val="808080"/>
          <w:szCs w:val="20"/>
          <w:lang w:val="en-US"/>
        </w:rPr>
        <w:br/>
      </w:r>
      <w:r w:rsidRPr="009B33A8">
        <w:rPr>
          <w:rFonts w:ascii="Arial" w:hAnsi="Arial" w:cs="Arial"/>
          <w:bCs/>
          <w:szCs w:val="20"/>
          <w:lang w:val="en-US"/>
        </w:rPr>
        <w:t>www.superoffice.com/trust-center/agreements/mirror</w:t>
      </w:r>
    </w:p>
    <w:sectPr w:rsidR="001D35E2" w:rsidRPr="001711D9" w:rsidSect="00AE651D">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77A2" w14:textId="77777777" w:rsidR="008538B3" w:rsidRDefault="008538B3" w:rsidP="006C4070">
      <w:pPr>
        <w:spacing w:after="0" w:line="240" w:lineRule="auto"/>
      </w:pPr>
      <w:r>
        <w:separator/>
      </w:r>
    </w:p>
  </w:endnote>
  <w:endnote w:type="continuationSeparator" w:id="0">
    <w:p w14:paraId="5B728B3D" w14:textId="77777777" w:rsidR="008538B3" w:rsidRDefault="008538B3" w:rsidP="006C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D8D4" w14:textId="3C34E06E" w:rsidR="00FD1FEC" w:rsidRPr="00FD1FEC" w:rsidRDefault="00FD1FEC">
    <w:pPr>
      <w:pStyle w:val="Footer"/>
      <w:rPr>
        <w:lang w:val="en-US"/>
      </w:rPr>
    </w:pPr>
    <w:r w:rsidRPr="00FD1FEC">
      <w:rPr>
        <w:rFonts w:ascii="Arial" w:hAnsi="Arial" w:cs="Arial"/>
        <w:sz w:val="16"/>
        <w:szCs w:val="16"/>
        <w:lang w:val="en-US"/>
      </w:rPr>
      <w:t xml:space="preserve">Migrate to SuperOffice </w:t>
    </w:r>
    <w:r w:rsidR="004558C0">
      <w:rPr>
        <w:rFonts w:ascii="Arial" w:hAnsi="Arial" w:cs="Arial"/>
        <w:sz w:val="16"/>
        <w:szCs w:val="16"/>
        <w:lang w:val="en-US"/>
      </w:rPr>
      <w:t>CRM</w:t>
    </w:r>
    <w:r w:rsidRPr="00FD1FEC">
      <w:rPr>
        <w:rFonts w:ascii="Arial" w:hAnsi="Arial" w:cs="Arial"/>
        <w:sz w:val="16"/>
        <w:szCs w:val="16"/>
        <w:lang w:val="en-US"/>
      </w:rPr>
      <w:t xml:space="preserve"> – Cloud Subscription</w:t>
    </w:r>
    <w:r w:rsidR="004558C0">
      <w:rPr>
        <w:rFonts w:ascii="Arial" w:hAnsi="Arial" w:cs="Arial"/>
        <w:sz w:val="16"/>
        <w:szCs w:val="16"/>
        <w:lang w:val="en-US"/>
      </w:rPr>
      <w:tab/>
    </w:r>
    <w:r w:rsidR="000418EB">
      <w:rPr>
        <w:rFonts w:ascii="Arial" w:hAnsi="Arial" w:cs="Arial"/>
        <w:sz w:val="16"/>
        <w:szCs w:val="16"/>
        <w:lang w:val="en-US"/>
      </w:rPr>
      <w:tab/>
    </w:r>
    <w:r w:rsidR="000418EB" w:rsidRPr="000418EB">
      <w:rPr>
        <w:rFonts w:ascii="Arial" w:hAnsi="Arial" w:cs="Arial"/>
        <w:sz w:val="16"/>
        <w:szCs w:val="16"/>
        <w:lang w:val="en-US"/>
      </w:rPr>
      <w:fldChar w:fldCharType="begin"/>
    </w:r>
    <w:r w:rsidR="000418EB" w:rsidRPr="000418EB">
      <w:rPr>
        <w:rFonts w:ascii="Arial" w:hAnsi="Arial" w:cs="Arial"/>
        <w:sz w:val="16"/>
        <w:szCs w:val="16"/>
        <w:lang w:val="en-US"/>
      </w:rPr>
      <w:instrText xml:space="preserve"> PAGE   \* MERGEFORMAT </w:instrText>
    </w:r>
    <w:r w:rsidR="000418EB" w:rsidRPr="000418EB">
      <w:rPr>
        <w:rFonts w:ascii="Arial" w:hAnsi="Arial" w:cs="Arial"/>
        <w:sz w:val="16"/>
        <w:szCs w:val="16"/>
        <w:lang w:val="en-US"/>
      </w:rPr>
      <w:fldChar w:fldCharType="separate"/>
    </w:r>
    <w:r w:rsidR="000418EB" w:rsidRPr="000418EB">
      <w:rPr>
        <w:rFonts w:ascii="Arial" w:hAnsi="Arial" w:cs="Arial"/>
        <w:noProof/>
        <w:sz w:val="16"/>
        <w:szCs w:val="16"/>
        <w:lang w:val="en-US"/>
      </w:rPr>
      <w:t>1</w:t>
    </w:r>
    <w:r w:rsidR="000418EB" w:rsidRPr="000418EB">
      <w:rPr>
        <w:rFonts w:ascii="Arial" w:hAnsi="Arial" w:cs="Arial"/>
        <w:noProof/>
        <w:sz w:val="16"/>
        <w:szCs w:val="16"/>
        <w:lang w:val="en-US"/>
      </w:rPr>
      <w:fldChar w:fldCharType="end"/>
    </w:r>
    <w:r w:rsidR="000418EB">
      <w:rPr>
        <w:rFonts w:ascii="Arial" w:hAnsi="Arial" w:cs="Arial"/>
        <w:noProof/>
        <w:sz w:val="16"/>
        <w:szCs w:val="16"/>
        <w:lang w:val="en-US"/>
      </w:rPr>
      <w:t xml:space="preserve"> of</w:t>
    </w:r>
    <w:r w:rsidR="005B66F9">
      <w:rPr>
        <w:rFonts w:ascii="Arial" w:hAnsi="Arial" w:cs="Arial"/>
        <w:noProof/>
        <w:sz w:val="16"/>
        <w:szCs w:val="16"/>
        <w:lang w:val="en-US"/>
      </w:rPr>
      <w:t xml:space="preserve"> </w:t>
    </w:r>
    <w:r w:rsidR="005B66F9">
      <w:rPr>
        <w:rFonts w:ascii="Arial" w:hAnsi="Arial" w:cs="Arial"/>
        <w:noProof/>
        <w:sz w:val="16"/>
        <w:szCs w:val="16"/>
        <w:lang w:val="en-US"/>
      </w:rPr>
      <w:fldChar w:fldCharType="begin"/>
    </w:r>
    <w:r w:rsidR="005B66F9">
      <w:rPr>
        <w:rFonts w:ascii="Arial" w:hAnsi="Arial" w:cs="Arial"/>
        <w:noProof/>
        <w:sz w:val="16"/>
        <w:szCs w:val="16"/>
        <w:lang w:val="en-US"/>
      </w:rPr>
      <w:instrText xml:space="preserve"> NUMPAGES  \* Arabic  \* MERGEFORMAT </w:instrText>
    </w:r>
    <w:r w:rsidR="005B66F9">
      <w:rPr>
        <w:rFonts w:ascii="Arial" w:hAnsi="Arial" w:cs="Arial"/>
        <w:noProof/>
        <w:sz w:val="16"/>
        <w:szCs w:val="16"/>
        <w:lang w:val="en-US"/>
      </w:rPr>
      <w:fldChar w:fldCharType="separate"/>
    </w:r>
    <w:r w:rsidR="005B66F9">
      <w:rPr>
        <w:rFonts w:ascii="Arial" w:hAnsi="Arial" w:cs="Arial"/>
        <w:noProof/>
        <w:sz w:val="16"/>
        <w:szCs w:val="16"/>
        <w:lang w:val="en-US"/>
      </w:rPr>
      <w:t>26</w:t>
    </w:r>
    <w:r w:rsidR="005B66F9">
      <w:rPr>
        <w:rFonts w:ascii="Arial" w:hAnsi="Arial" w:cs="Arial"/>
        <w:noProof/>
        <w:sz w:val="16"/>
        <w:szCs w:val="16"/>
        <w:lang w:val="en-US"/>
      </w:rPr>
      <w:fldChar w:fldCharType="end"/>
    </w:r>
    <w:r w:rsidR="00D737F2">
      <w:rPr>
        <w:rFonts w:ascii="Arial" w:hAnsi="Arial" w:cs="Arial"/>
        <w:sz w:val="16"/>
        <w:szCs w:val="16"/>
        <w:lang w:val="en-US"/>
      </w:rPr>
      <w:tab/>
    </w:r>
    <w:r w:rsidR="00D737F2">
      <w:rPr>
        <w:rFonts w:ascii="Arial" w:hAnsi="Arial" w:cs="Arial"/>
        <w:sz w:val="16"/>
        <w:szCs w:val="16"/>
        <w:lang w:val="en-US"/>
      </w:rPr>
      <w:tab/>
    </w:r>
    <w:r w:rsidR="00D737F2">
      <w:rPr>
        <w:rFonts w:ascii="Arial" w:hAnsi="Arial" w:cs="Arial"/>
        <w:sz w:val="16"/>
        <w:szCs w:val="16"/>
        <w:lang w:val="en-US"/>
      </w:rPr>
      <w:tab/>
    </w:r>
    <w:r w:rsidRPr="00FD1FEC">
      <w:rPr>
        <w:rFonts w:ascii="Arial" w:hAnsi="Arial" w:cs="Arial"/>
        <w:sz w:val="16"/>
        <w:szCs w:val="16"/>
        <w:lang w:val="en-US"/>
      </w:rPr>
      <w:br/>
      <w:t>Quote for SuperOffice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70D9" w14:textId="77777777" w:rsidR="008538B3" w:rsidRDefault="008538B3" w:rsidP="006C4070">
      <w:pPr>
        <w:spacing w:after="0" w:line="240" w:lineRule="auto"/>
      </w:pPr>
      <w:r>
        <w:separator/>
      </w:r>
    </w:p>
  </w:footnote>
  <w:footnote w:type="continuationSeparator" w:id="0">
    <w:p w14:paraId="3F77380B" w14:textId="77777777" w:rsidR="008538B3" w:rsidRDefault="008538B3" w:rsidP="006C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FE7F" w14:textId="167B1C24" w:rsidR="006C4070" w:rsidRPr="006C4070" w:rsidRDefault="006C4070" w:rsidP="006C4070">
    <w:pPr>
      <w:pStyle w:val="Header"/>
      <w:jc w:val="right"/>
    </w:pPr>
    <w:r>
      <w:t xml:space="preserve"> </w:t>
    </w:r>
    <w:r>
      <w:rPr>
        <w:noProof/>
      </w:rPr>
      <w:drawing>
        <wp:inline distT="0" distB="0" distL="0" distR="0" wp14:anchorId="0BF349F4" wp14:editId="0F68C3F3">
          <wp:extent cx="2164080" cy="637540"/>
          <wp:effectExtent l="0" t="0" r="0" b="0"/>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B9"/>
    <w:multiLevelType w:val="hybridMultilevel"/>
    <w:tmpl w:val="FB76AA48"/>
    <w:lvl w:ilvl="0" w:tplc="E9867C36">
      <w:start w:val="1"/>
      <w:numFmt w:val="bullet"/>
      <w:lvlText w:val=""/>
      <w:lvlJc w:val="left"/>
      <w:pPr>
        <w:ind w:left="720" w:hanging="360"/>
      </w:pPr>
      <w:rPr>
        <w:rFonts w:ascii="Symbol" w:hAnsi="Symbol" w:hint="default"/>
        <w:color w:val="ED7D31"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36E0C"/>
    <w:multiLevelType w:val="hybridMultilevel"/>
    <w:tmpl w:val="34423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FB4E94"/>
    <w:multiLevelType w:val="hybridMultilevel"/>
    <w:tmpl w:val="7D8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C794F"/>
    <w:multiLevelType w:val="hybridMultilevel"/>
    <w:tmpl w:val="34C2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10C37"/>
    <w:multiLevelType w:val="multilevel"/>
    <w:tmpl w:val="DB4A6148"/>
    <w:lvl w:ilvl="0">
      <w:start w:val="1"/>
      <w:numFmt w:val="decimal"/>
      <w:pStyle w:val="Heading1"/>
      <w:lvlText w:val="%1"/>
      <w:lvlJc w:val="left"/>
      <w:pPr>
        <w:ind w:left="432" w:hanging="432"/>
      </w:pPr>
      <w:rPr>
        <w:rFonts w:hint="default"/>
        <w:color w:val="0A5E58"/>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50944314">
    <w:abstractNumId w:val="5"/>
  </w:num>
  <w:num w:numId="2" w16cid:durableId="1759905255">
    <w:abstractNumId w:val="2"/>
  </w:num>
  <w:num w:numId="3" w16cid:durableId="360473732">
    <w:abstractNumId w:val="3"/>
  </w:num>
  <w:num w:numId="4" w16cid:durableId="1280644961">
    <w:abstractNumId w:val="1"/>
  </w:num>
  <w:num w:numId="5" w16cid:durableId="304118682">
    <w:abstractNumId w:val="0"/>
  </w:num>
  <w:num w:numId="6" w16cid:durableId="1725834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70"/>
    <w:rsid w:val="00025DCC"/>
    <w:rsid w:val="000418EB"/>
    <w:rsid w:val="00084CC8"/>
    <w:rsid w:val="001711D9"/>
    <w:rsid w:val="00172709"/>
    <w:rsid w:val="001D35E2"/>
    <w:rsid w:val="001E4989"/>
    <w:rsid w:val="002865D3"/>
    <w:rsid w:val="00323C9F"/>
    <w:rsid w:val="003422BB"/>
    <w:rsid w:val="004556D9"/>
    <w:rsid w:val="004558C0"/>
    <w:rsid w:val="004C191B"/>
    <w:rsid w:val="004F5148"/>
    <w:rsid w:val="005525E9"/>
    <w:rsid w:val="005652CB"/>
    <w:rsid w:val="00575BED"/>
    <w:rsid w:val="005B66F9"/>
    <w:rsid w:val="005E1501"/>
    <w:rsid w:val="00622867"/>
    <w:rsid w:val="006663FE"/>
    <w:rsid w:val="006C4070"/>
    <w:rsid w:val="007C7114"/>
    <w:rsid w:val="008538B3"/>
    <w:rsid w:val="00853E6F"/>
    <w:rsid w:val="009807CE"/>
    <w:rsid w:val="009B33A8"/>
    <w:rsid w:val="009D0C25"/>
    <w:rsid w:val="00AE3394"/>
    <w:rsid w:val="00AE651D"/>
    <w:rsid w:val="00B02626"/>
    <w:rsid w:val="00B2289F"/>
    <w:rsid w:val="00B85E42"/>
    <w:rsid w:val="00BA3B7F"/>
    <w:rsid w:val="00C9178F"/>
    <w:rsid w:val="00C96A72"/>
    <w:rsid w:val="00CA6901"/>
    <w:rsid w:val="00CB34A8"/>
    <w:rsid w:val="00D737F2"/>
    <w:rsid w:val="00E00163"/>
    <w:rsid w:val="00E35C82"/>
    <w:rsid w:val="00E52868"/>
    <w:rsid w:val="00FC64DD"/>
    <w:rsid w:val="00FD1ED2"/>
    <w:rsid w:val="00FD1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9EEC5"/>
  <w15:chartTrackingRefBased/>
  <w15:docId w15:val="{D7E88F47-DD60-426E-B3F4-75302996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63"/>
    <w:pPr>
      <w:spacing w:line="276" w:lineRule="auto"/>
    </w:pPr>
    <w:rPr>
      <w:rFonts w:eastAsia="Times New Roman" w:cs="Times New Roman"/>
      <w:sz w:val="20"/>
    </w:rPr>
  </w:style>
  <w:style w:type="paragraph" w:styleId="Heading1">
    <w:name w:val="heading 1"/>
    <w:basedOn w:val="Normal"/>
    <w:next w:val="Normal"/>
    <w:link w:val="Heading1Char"/>
    <w:autoRedefine/>
    <w:qFormat/>
    <w:rsid w:val="001711D9"/>
    <w:pPr>
      <w:keepNext/>
      <w:keepLines/>
      <w:numPr>
        <w:numId w:val="1"/>
      </w:numPr>
      <w:spacing w:before="240" w:after="120"/>
      <w:outlineLvl w:val="0"/>
    </w:pPr>
    <w:rPr>
      <w:rFonts w:ascii="Arial" w:eastAsiaTheme="majorEastAsia" w:hAnsi="Arial" w:cstheme="majorBidi"/>
      <w:b/>
      <w:color w:val="0A5E58"/>
      <w:sz w:val="36"/>
      <w:szCs w:val="32"/>
    </w:rPr>
  </w:style>
  <w:style w:type="paragraph" w:styleId="Heading2">
    <w:name w:val="heading 2"/>
    <w:basedOn w:val="Normal"/>
    <w:next w:val="Normal"/>
    <w:link w:val="Heading2Char"/>
    <w:qFormat/>
    <w:rsid w:val="001711D9"/>
    <w:pPr>
      <w:keepNext/>
      <w:keepLines/>
      <w:numPr>
        <w:ilvl w:val="1"/>
        <w:numId w:val="1"/>
      </w:numPr>
      <w:spacing w:before="240" w:after="120"/>
      <w:outlineLvl w:val="1"/>
    </w:pPr>
    <w:rPr>
      <w:rFonts w:eastAsiaTheme="majorEastAsia" w:cstheme="majorBidi"/>
      <w:color w:val="0A5E58"/>
      <w:sz w:val="32"/>
      <w:szCs w:val="26"/>
    </w:rPr>
  </w:style>
  <w:style w:type="paragraph" w:styleId="Heading3">
    <w:name w:val="heading 3"/>
    <w:basedOn w:val="Normal"/>
    <w:next w:val="Normal"/>
    <w:link w:val="Heading3Char"/>
    <w:uiPriority w:val="9"/>
    <w:semiHidden/>
    <w:unhideWhenUsed/>
    <w:qFormat/>
    <w:rsid w:val="00575B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1711D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1711D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11D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11D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1711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711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70"/>
  </w:style>
  <w:style w:type="paragraph" w:styleId="Footer">
    <w:name w:val="footer"/>
    <w:basedOn w:val="Normal"/>
    <w:link w:val="FooterChar"/>
    <w:uiPriority w:val="99"/>
    <w:unhideWhenUsed/>
    <w:rsid w:val="006C4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70"/>
  </w:style>
  <w:style w:type="paragraph" w:customStyle="1" w:styleId="Content">
    <w:name w:val="Content"/>
    <w:basedOn w:val="Normal"/>
    <w:link w:val="ContentChar"/>
    <w:qFormat/>
    <w:rsid w:val="001711D9"/>
    <w:rPr>
      <w:rFonts w:ascii="Proxima Nova Rg" w:hAnsi="Proxima Nova Rg"/>
      <w:color w:val="4472C4" w:themeColor="accent1"/>
      <w:sz w:val="40"/>
    </w:rPr>
  </w:style>
  <w:style w:type="character" w:customStyle="1" w:styleId="ContentChar">
    <w:name w:val="Content Char"/>
    <w:basedOn w:val="DefaultParagraphFont"/>
    <w:link w:val="Content"/>
    <w:rsid w:val="001711D9"/>
    <w:rPr>
      <w:rFonts w:ascii="Proxima Nova Rg" w:eastAsia="Times New Roman" w:hAnsi="Proxima Nova Rg" w:cs="Times New Roman"/>
      <w:color w:val="4472C4" w:themeColor="accent1"/>
      <w:sz w:val="40"/>
    </w:rPr>
  </w:style>
  <w:style w:type="character" w:customStyle="1" w:styleId="Heading1Char">
    <w:name w:val="Heading 1 Char"/>
    <w:basedOn w:val="DefaultParagraphFont"/>
    <w:link w:val="Heading1"/>
    <w:rsid w:val="001711D9"/>
    <w:rPr>
      <w:rFonts w:ascii="Arial" w:eastAsiaTheme="majorEastAsia" w:hAnsi="Arial" w:cstheme="majorBidi"/>
      <w:b/>
      <w:color w:val="0A5E58"/>
      <w:sz w:val="36"/>
      <w:szCs w:val="32"/>
    </w:rPr>
  </w:style>
  <w:style w:type="character" w:customStyle="1" w:styleId="Heading2Char">
    <w:name w:val="Heading 2 Char"/>
    <w:basedOn w:val="DefaultParagraphFont"/>
    <w:link w:val="Heading2"/>
    <w:rsid w:val="001711D9"/>
    <w:rPr>
      <w:rFonts w:eastAsiaTheme="majorEastAsia" w:cstheme="majorBidi"/>
      <w:color w:val="0A5E58"/>
      <w:sz w:val="32"/>
      <w:szCs w:val="26"/>
    </w:rPr>
  </w:style>
  <w:style w:type="character" w:customStyle="1" w:styleId="Heading4Char">
    <w:name w:val="Heading 4 Char"/>
    <w:basedOn w:val="DefaultParagraphFont"/>
    <w:link w:val="Heading4"/>
    <w:rsid w:val="001711D9"/>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rsid w:val="001711D9"/>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rsid w:val="001711D9"/>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rsid w:val="001711D9"/>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rsid w:val="001711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711D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711D9"/>
    <w:pPr>
      <w:ind w:left="720"/>
      <w:contextualSpacing/>
    </w:pPr>
    <w:rPr>
      <w:rFonts w:ascii="Proxima Nova Rg" w:hAnsi="Proxima Nova Rg"/>
    </w:rPr>
  </w:style>
  <w:style w:type="character" w:styleId="Hyperlink">
    <w:name w:val="Hyperlink"/>
    <w:basedOn w:val="DefaultParagraphFont"/>
    <w:uiPriority w:val="99"/>
    <w:unhideWhenUsed/>
    <w:qFormat/>
    <w:rsid w:val="001711D9"/>
    <w:rPr>
      <w:color w:val="0563C1" w:themeColor="hyperlink"/>
      <w:u w:val="single"/>
    </w:rPr>
  </w:style>
  <w:style w:type="paragraph" w:styleId="NormalWeb">
    <w:name w:val="Normal (Web)"/>
    <w:basedOn w:val="Normal"/>
    <w:uiPriority w:val="99"/>
    <w:semiHidden/>
    <w:unhideWhenUsed/>
    <w:rsid w:val="001711D9"/>
    <w:pPr>
      <w:spacing w:before="100" w:beforeAutospacing="1" w:after="100" w:afterAutospacing="1" w:line="240" w:lineRule="auto"/>
    </w:pPr>
    <w:rPr>
      <w:rFonts w:ascii="Calibri" w:eastAsiaTheme="minorHAnsi" w:hAnsi="Calibri" w:cs="Calibri"/>
      <w:sz w:val="22"/>
      <w:lang w:eastAsia="nb-NO"/>
    </w:rPr>
  </w:style>
  <w:style w:type="character" w:customStyle="1" w:styleId="normaltextrun">
    <w:name w:val="normaltextrun"/>
    <w:basedOn w:val="DefaultParagraphFont"/>
    <w:rsid w:val="001711D9"/>
  </w:style>
  <w:style w:type="table" w:customStyle="1" w:styleId="TableGrid1">
    <w:name w:val="Table Grid1"/>
    <w:basedOn w:val="TableNormal"/>
    <w:next w:val="TableGrid"/>
    <w:uiPriority w:val="99"/>
    <w:rsid w:val="001D35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1D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1E498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575B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575B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next w:val="GridTable1Light-Accent2"/>
    <w:uiPriority w:val="46"/>
    <w:rsid w:val="00575BED"/>
    <w:pPr>
      <w:spacing w:after="0" w:line="240" w:lineRule="auto"/>
    </w:pPr>
    <w:tblPr>
      <w:tblStyleRowBandSize w:val="1"/>
      <w:tblStyleColBandSize w:val="1"/>
      <w:tblBorders>
        <w:top w:val="single" w:sz="4" w:space="0" w:color="C5C5C4"/>
        <w:left w:val="single" w:sz="4" w:space="0" w:color="C5C5C4"/>
        <w:bottom w:val="single" w:sz="4" w:space="0" w:color="C5C5C4"/>
        <w:right w:val="single" w:sz="4" w:space="0" w:color="C5C5C4"/>
        <w:insideH w:val="single" w:sz="4" w:space="0" w:color="C5C5C4"/>
        <w:insideV w:val="single" w:sz="4" w:space="0" w:color="C5C5C4"/>
      </w:tblBorders>
    </w:tblPr>
    <w:tblStylePr w:type="firstRow">
      <w:rPr>
        <w:b/>
        <w:bCs/>
      </w:rPr>
      <w:tblPr/>
      <w:tcPr>
        <w:tcBorders>
          <w:bottom w:val="single" w:sz="12" w:space="0" w:color="A9A9A7"/>
        </w:tcBorders>
      </w:tcPr>
    </w:tblStylePr>
    <w:tblStylePr w:type="lastRow">
      <w:rPr>
        <w:b/>
        <w:bCs/>
      </w:rPr>
      <w:tblPr/>
      <w:tcPr>
        <w:tcBorders>
          <w:top w:val="double" w:sz="2" w:space="0" w:color="A9A9A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5BE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575BED"/>
    <w:rPr>
      <w:rFonts w:asciiTheme="majorHAnsi" w:eastAsiaTheme="majorEastAsia" w:hAnsiTheme="majorHAnsi" w:cstheme="majorBidi"/>
      <w:color w:val="1F3763" w:themeColor="accent1" w:themeShade="7F"/>
      <w:sz w:val="24"/>
      <w:szCs w:val="24"/>
    </w:rPr>
  </w:style>
  <w:style w:type="table" w:customStyle="1" w:styleId="SuperOffice2">
    <w:name w:val="SuperOffice2"/>
    <w:basedOn w:val="TableNormal"/>
    <w:uiPriority w:val="99"/>
    <w:rsid w:val="00575BED"/>
    <w:pPr>
      <w:spacing w:before="60" w:after="60" w:line="240" w:lineRule="auto"/>
    </w:pPr>
    <w:rPr>
      <w:rFonts w:ascii="Proxima Nova Rg" w:eastAsia="Times New Roman" w:hAnsi="Proxima Nova Rg" w:cs="Times New Roman"/>
      <w:color w:val="6E7683"/>
      <w:sz w:val="20"/>
    </w:rPr>
    <w:tblPr>
      <w:tblStyleRowBandSize w:val="1"/>
      <w:tblStyleColBandSize w:val="1"/>
      <w:tblBorders>
        <w:insideH w:val="single" w:sz="4" w:space="0" w:color="8A93A4"/>
      </w:tblBorders>
    </w:tblPr>
    <w:tcPr>
      <w:shd w:val="clear" w:color="auto" w:fill="auto"/>
    </w:tcPr>
    <w:tblStylePr w:type="firstRow">
      <w:rPr>
        <w:rFonts w:ascii="Proxima Nova Rg" w:hAnsi="Proxima Nova Rg"/>
        <w:b/>
        <w:color w:val="FFFFFF"/>
        <w:sz w:val="18"/>
      </w:rPr>
      <w:tblPr/>
      <w:tcPr>
        <w:shd w:val="clear" w:color="auto" w:fill="636C7F"/>
      </w:tcPr>
    </w:tblStylePr>
    <w:tblStylePr w:type="lastRow">
      <w:tblPr/>
      <w:tcPr>
        <w:shd w:val="clear" w:color="auto" w:fill="E7E9EC"/>
      </w:tcPr>
    </w:tblStylePr>
  </w:style>
  <w:style w:type="table" w:customStyle="1" w:styleId="TableGrid10">
    <w:name w:val="Table Grid10"/>
    <w:basedOn w:val="TableNormal"/>
    <w:next w:val="TableGrid"/>
    <w:uiPriority w:val="99"/>
    <w:rsid w:val="00025D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9B33A8"/>
    <w:pPr>
      <w:spacing w:after="0" w:line="240" w:lineRule="auto"/>
    </w:pPr>
    <w:rPr>
      <w:rFonts w:eastAsia="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3A8"/>
    <w:pPr>
      <w:numPr>
        <w:numId w:val="0"/>
      </w:numPr>
      <w:spacing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B33A8"/>
    <w:pPr>
      <w:spacing w:after="100"/>
    </w:pPr>
  </w:style>
  <w:style w:type="paragraph" w:styleId="TOC2">
    <w:name w:val="toc 2"/>
    <w:basedOn w:val="Normal"/>
    <w:next w:val="Normal"/>
    <w:autoRedefine/>
    <w:uiPriority w:val="39"/>
    <w:unhideWhenUsed/>
    <w:rsid w:val="009B33A8"/>
    <w:pPr>
      <w:spacing w:after="100"/>
      <w:ind w:left="200"/>
    </w:pPr>
  </w:style>
  <w:style w:type="paragraph" w:styleId="TOC3">
    <w:name w:val="toc 3"/>
    <w:basedOn w:val="Normal"/>
    <w:next w:val="Normal"/>
    <w:autoRedefine/>
    <w:uiPriority w:val="39"/>
    <w:unhideWhenUsed/>
    <w:rsid w:val="009B33A8"/>
    <w:pPr>
      <w:spacing w:after="100"/>
      <w:ind w:left="400"/>
    </w:pPr>
  </w:style>
  <w:style w:type="paragraph" w:styleId="Title">
    <w:name w:val="Title"/>
    <w:basedOn w:val="Normal"/>
    <w:next w:val="Normal"/>
    <w:link w:val="TitleChar"/>
    <w:uiPriority w:val="99"/>
    <w:qFormat/>
    <w:rsid w:val="004558C0"/>
    <w:pPr>
      <w:spacing w:after="0" w:line="240" w:lineRule="auto"/>
      <w:contextualSpacing/>
    </w:pPr>
    <w:rPr>
      <w:rFonts w:ascii="Proxima Nova Rg" w:eastAsiaTheme="majorEastAsia" w:hAnsi="Proxima Nova Rg" w:cstheme="majorBidi"/>
      <w:b/>
      <w:color w:val="FFFFFF" w:themeColor="background1"/>
      <w:spacing w:val="-10"/>
      <w:kern w:val="28"/>
      <w:sz w:val="56"/>
      <w:szCs w:val="56"/>
    </w:rPr>
  </w:style>
  <w:style w:type="character" w:customStyle="1" w:styleId="TitleChar">
    <w:name w:val="Title Char"/>
    <w:basedOn w:val="DefaultParagraphFont"/>
    <w:link w:val="Title"/>
    <w:uiPriority w:val="99"/>
    <w:rsid w:val="004558C0"/>
    <w:rPr>
      <w:rFonts w:ascii="Proxima Nova Rg" w:eastAsiaTheme="majorEastAsia" w:hAnsi="Proxima Nova Rg" w:cstheme="majorBidi"/>
      <w:b/>
      <w:color w:val="FFFFFF" w:themeColor="background1"/>
      <w:spacing w:val="-10"/>
      <w:kern w:val="28"/>
      <w:sz w:val="56"/>
      <w:szCs w:val="56"/>
    </w:rPr>
  </w:style>
  <w:style w:type="paragraph" w:styleId="Subtitle">
    <w:name w:val="Subtitle"/>
    <w:basedOn w:val="Normal"/>
    <w:next w:val="Normal"/>
    <w:link w:val="SubtitleChar"/>
    <w:uiPriority w:val="99"/>
    <w:qFormat/>
    <w:rsid w:val="004558C0"/>
    <w:pPr>
      <w:numPr>
        <w:ilvl w:val="1"/>
      </w:numPr>
      <w:jc w:val="right"/>
    </w:pPr>
    <w:rPr>
      <w:rFonts w:ascii="Proxima Nova Rg" w:eastAsiaTheme="minorEastAsia" w:hAnsi="Proxima Nova Rg" w:cstheme="minorBidi"/>
      <w:b/>
      <w:color w:val="E7E6E6" w:themeColor="background2"/>
      <w:sz w:val="32"/>
    </w:rPr>
  </w:style>
  <w:style w:type="character" w:customStyle="1" w:styleId="SubtitleChar">
    <w:name w:val="Subtitle Char"/>
    <w:basedOn w:val="DefaultParagraphFont"/>
    <w:link w:val="Subtitle"/>
    <w:uiPriority w:val="99"/>
    <w:rsid w:val="004558C0"/>
    <w:rPr>
      <w:rFonts w:ascii="Proxima Nova Rg" w:eastAsiaTheme="minorEastAsia" w:hAnsi="Proxima Nova Rg"/>
      <w:b/>
      <w:color w:val="E7E6E6" w:themeColor="background2"/>
      <w:sz w:val="32"/>
    </w:rPr>
  </w:style>
  <w:style w:type="character" w:styleId="PlaceholderText">
    <w:name w:val="Placeholder Text"/>
    <w:basedOn w:val="DefaultParagraphFont"/>
    <w:uiPriority w:val="99"/>
    <w:semiHidden/>
    <w:rsid w:val="004558C0"/>
    <w:rPr>
      <w:color w:val="808080"/>
    </w:rPr>
  </w:style>
  <w:style w:type="character" w:styleId="UnresolvedMention">
    <w:name w:val="Unresolved Mention"/>
    <w:basedOn w:val="DefaultParagraphFont"/>
    <w:uiPriority w:val="99"/>
    <w:semiHidden/>
    <w:unhideWhenUsed/>
    <w:rsid w:val="005525E9"/>
    <w:rPr>
      <w:color w:val="605E5C"/>
      <w:shd w:val="clear" w:color="auto" w:fill="E1DFDD"/>
    </w:rPr>
  </w:style>
  <w:style w:type="paragraph" w:customStyle="1" w:styleId="xmsonormal">
    <w:name w:val="xmsonormal"/>
    <w:basedOn w:val="Normal"/>
    <w:rsid w:val="00C9178F"/>
    <w:pPr>
      <w:spacing w:before="100" w:beforeAutospacing="1" w:after="100" w:afterAutospacing="1" w:line="240" w:lineRule="auto"/>
    </w:pPr>
    <w:rPr>
      <w:rFonts w:ascii="Calibri" w:eastAsiaTheme="minorHAnsi" w:hAnsi="Calibri" w:cs="Calibri"/>
      <w:sz w:val="22"/>
      <w:lang w:val="en-GB" w:eastAsia="en-GB"/>
    </w:rPr>
  </w:style>
  <w:style w:type="character" w:customStyle="1" w:styleId="apple-converted-space">
    <w:name w:val="apple-converted-space"/>
    <w:basedOn w:val="DefaultParagraphFont"/>
    <w:rsid w:val="00C9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6696">
      <w:bodyDiv w:val="1"/>
      <w:marLeft w:val="0"/>
      <w:marRight w:val="0"/>
      <w:marTop w:val="0"/>
      <w:marBottom w:val="0"/>
      <w:divBdr>
        <w:top w:val="none" w:sz="0" w:space="0" w:color="auto"/>
        <w:left w:val="none" w:sz="0" w:space="0" w:color="auto"/>
        <w:bottom w:val="none" w:sz="0" w:space="0" w:color="auto"/>
        <w:right w:val="none" w:sz="0" w:space="0" w:color="auto"/>
      </w:divBdr>
    </w:div>
    <w:div w:id="880827279">
      <w:bodyDiv w:val="1"/>
      <w:marLeft w:val="0"/>
      <w:marRight w:val="0"/>
      <w:marTop w:val="0"/>
      <w:marBottom w:val="0"/>
      <w:divBdr>
        <w:top w:val="none" w:sz="0" w:space="0" w:color="auto"/>
        <w:left w:val="none" w:sz="0" w:space="0" w:color="auto"/>
        <w:bottom w:val="none" w:sz="0" w:space="0" w:color="auto"/>
        <w:right w:val="none" w:sz="0" w:space="0" w:color="auto"/>
      </w:divBdr>
    </w:div>
    <w:div w:id="943616812">
      <w:bodyDiv w:val="1"/>
      <w:marLeft w:val="0"/>
      <w:marRight w:val="0"/>
      <w:marTop w:val="0"/>
      <w:marBottom w:val="0"/>
      <w:divBdr>
        <w:top w:val="none" w:sz="0" w:space="0" w:color="auto"/>
        <w:left w:val="none" w:sz="0" w:space="0" w:color="auto"/>
        <w:bottom w:val="none" w:sz="0" w:space="0" w:color="auto"/>
        <w:right w:val="none" w:sz="0" w:space="0" w:color="auto"/>
      </w:divBdr>
    </w:div>
    <w:div w:id="960185830">
      <w:bodyDiv w:val="1"/>
      <w:marLeft w:val="0"/>
      <w:marRight w:val="0"/>
      <w:marTop w:val="0"/>
      <w:marBottom w:val="0"/>
      <w:divBdr>
        <w:top w:val="none" w:sz="0" w:space="0" w:color="auto"/>
        <w:left w:val="none" w:sz="0" w:space="0" w:color="auto"/>
        <w:bottom w:val="none" w:sz="0" w:space="0" w:color="auto"/>
        <w:right w:val="none" w:sz="0" w:space="0" w:color="auto"/>
      </w:divBdr>
    </w:div>
    <w:div w:id="1376076801">
      <w:bodyDiv w:val="1"/>
      <w:marLeft w:val="0"/>
      <w:marRight w:val="0"/>
      <w:marTop w:val="0"/>
      <w:marBottom w:val="0"/>
      <w:divBdr>
        <w:top w:val="none" w:sz="0" w:space="0" w:color="auto"/>
        <w:left w:val="none" w:sz="0" w:space="0" w:color="auto"/>
        <w:bottom w:val="none" w:sz="0" w:space="0" w:color="auto"/>
        <w:right w:val="none" w:sz="0" w:space="0" w:color="auto"/>
      </w:divBdr>
    </w:div>
    <w:div w:id="1644001133">
      <w:bodyDiv w:val="1"/>
      <w:marLeft w:val="0"/>
      <w:marRight w:val="0"/>
      <w:marTop w:val="0"/>
      <w:marBottom w:val="0"/>
      <w:divBdr>
        <w:top w:val="none" w:sz="0" w:space="0" w:color="auto"/>
        <w:left w:val="none" w:sz="0" w:space="0" w:color="auto"/>
        <w:bottom w:val="none" w:sz="0" w:space="0" w:color="auto"/>
        <w:right w:val="none" w:sz="0" w:space="0" w:color="auto"/>
      </w:divBdr>
    </w:div>
    <w:div w:id="19451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superoffice.com/trust-center/agreements/dpa-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uperoffice.com/trust-center/agreements/msa/"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superoffice.com/trust-center/agreements/msa/" TargetMode="External"/><Relationship Id="rId25" Type="http://schemas.openxmlformats.org/officeDocument/2006/relationships/hyperlink" Target="https://www.superoffice.com/trust-center/agreements/mirro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superoffice.com/trust-center/"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superoffice.com/trust-center/agreements/es-tos"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ocs.superoffice.com/admin/license/expander-services/" TargetMode="External"/><Relationship Id="rId23" Type="http://schemas.openxmlformats.org/officeDocument/2006/relationships/hyperlink" Target="https://www.superoffice.com/trust-center/agreements/apps" TargetMode="External"/><Relationship Id="rId28" Type="http://schemas.openxmlformats.org/officeDocument/2006/relationships/fontTable" Target="fontTable.xml"/><Relationship Id="rId10" Type="http://schemas.openxmlformats.org/officeDocument/2006/relationships/hyperlink" Target="https://products.office.com/en/business/explore-office-365-for-business" TargetMode="External"/><Relationship Id="rId19" Type="http://schemas.openxmlformats.org/officeDocument/2006/relationships/hyperlink" Target="https://www.superoffice.com/trust-center/agreements/apps"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online.superoffice.com/appstore" TargetMode="External"/><Relationship Id="rId14" Type="http://schemas.openxmlformats.org/officeDocument/2006/relationships/hyperlink" Target="https://docs.superoffice.com/admin/license/expander-services/" TargetMode="External"/><Relationship Id="rId22" Type="http://schemas.openxmlformats.org/officeDocument/2006/relationships/hyperlink" Target="http://www.superoffice.com/trust-center/agreements/dpa-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4149909854326BAC8409A33C64617"/>
        <w:category>
          <w:name w:val="General"/>
          <w:gallery w:val="placeholder"/>
        </w:category>
        <w:types>
          <w:type w:val="bbPlcHdr"/>
        </w:types>
        <w:behaviors>
          <w:behavior w:val="content"/>
        </w:behaviors>
        <w:guid w:val="{ADE9A882-3F8D-4EA0-9B12-E4A15986EC13}"/>
      </w:docPartPr>
      <w:docPartBody>
        <w:p w:rsidR="000105D9" w:rsidRDefault="00D97D6B" w:rsidP="00D97D6B">
          <w:pPr>
            <w:pStyle w:val="13F4149909854326BAC8409A33C64617"/>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B"/>
    <w:rsid w:val="000105D9"/>
    <w:rsid w:val="001D0F75"/>
    <w:rsid w:val="00297272"/>
    <w:rsid w:val="004964E2"/>
    <w:rsid w:val="005A285F"/>
    <w:rsid w:val="005C488A"/>
    <w:rsid w:val="00723AC3"/>
    <w:rsid w:val="00777004"/>
    <w:rsid w:val="007A191C"/>
    <w:rsid w:val="008108CD"/>
    <w:rsid w:val="00B815CE"/>
    <w:rsid w:val="00C71909"/>
    <w:rsid w:val="00D97D6B"/>
    <w:rsid w:val="00E636BE"/>
    <w:rsid w:val="00F44D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6B"/>
    <w:rPr>
      <w:color w:val="808080"/>
    </w:rPr>
  </w:style>
  <w:style w:type="paragraph" w:customStyle="1" w:styleId="13F4149909854326BAC8409A33C64617">
    <w:name w:val="13F4149909854326BAC8409A33C64617"/>
    <w:rsid w:val="00D97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8" ma:contentTypeDescription="Create a new document." ma:contentTypeScope="" ma:versionID="dd290faed24d004ef0d63dcfe05dc4d2">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81798c031cb8baf3bf12515aedd6185e"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element ref="ns2:Readb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adby" ma:index="22"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88b14f-798d-4530-8a3d-3fa63054d2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29d63a4-a19c-4a9f-9789-ecf06f6ef95b}" ma:internalName="TaxCatchAll" ma:showField="CatchAllData" ma:web="3b75e6a8-7114-4008-bcfa-64b153f4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C172B-E627-40BE-AECC-31F2EBA15237}"/>
</file>

<file path=customXml/itemProps2.xml><?xml version="1.0" encoding="utf-8"?>
<ds:datastoreItem xmlns:ds="http://schemas.openxmlformats.org/officeDocument/2006/customXml" ds:itemID="{F3E10B67-E361-48F6-897B-041989B0D902}"/>
</file>

<file path=docProps/app.xml><?xml version="1.0" encoding="utf-8"?>
<Properties xmlns="http://schemas.openxmlformats.org/officeDocument/2006/extended-properties" xmlns:vt="http://schemas.openxmlformats.org/officeDocument/2006/docPropsVTypes">
  <Template>Normal</Template>
  <TotalTime>11</TotalTime>
  <Pages>1</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Migration to SuperOffice CRM Cloud subscription</vt:lpstr>
    </vt:vector>
  </TitlesOfParts>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to SuperOffice CRM Cloud subscription</dc:title>
  <dc:subject/>
  <dc:creator>Jarle Kristiansen</dc:creator>
  <cp:keywords/>
  <dc:description/>
  <cp:lastModifiedBy>Matt Cove</cp:lastModifiedBy>
  <cp:revision>13</cp:revision>
  <dcterms:created xsi:type="dcterms:W3CDTF">2022-01-14T10:09:00Z</dcterms:created>
  <dcterms:modified xsi:type="dcterms:W3CDTF">2022-10-06T08:05:00Z</dcterms:modified>
</cp:coreProperties>
</file>